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42" w:rsidRDefault="00F60642" w:rsidP="00F60642">
      <w:pPr>
        <w:spacing w:after="0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FE459E" wp14:editId="4FC1BA67">
            <wp:simplePos x="0" y="0"/>
            <wp:positionH relativeFrom="column">
              <wp:posOffset>723900</wp:posOffset>
            </wp:positionH>
            <wp:positionV relativeFrom="paragraph">
              <wp:posOffset>-76199</wp:posOffset>
            </wp:positionV>
            <wp:extent cx="1009650" cy="753100"/>
            <wp:effectExtent l="0" t="0" r="0" b="9525"/>
            <wp:wrapNone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</w:p>
    <w:p w:rsidR="00F60642" w:rsidRPr="00111963" w:rsidRDefault="00F60642" w:rsidP="00F60642">
      <w:pPr>
        <w:spacing w:after="0"/>
        <w:jc w:val="center"/>
      </w:pPr>
      <w:r>
        <w:t xml:space="preserve">                 </w:t>
      </w:r>
      <w:r>
        <w:rPr>
          <w:b/>
          <w:sz w:val="28"/>
          <w:szCs w:val="28"/>
        </w:rPr>
        <w:t xml:space="preserve">                               </w:t>
      </w:r>
      <w:r w:rsidRPr="001F65BC">
        <w:rPr>
          <w:b/>
          <w:sz w:val="28"/>
          <w:szCs w:val="28"/>
        </w:rPr>
        <w:t>OPSTINA ULCINJ-KOMUNA E ULQINIT</w:t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618F2DC" wp14:editId="1629BBEA">
            <wp:extent cx="885825" cy="419100"/>
            <wp:effectExtent l="0" t="0" r="9525" b="0"/>
            <wp:docPr id="2" name="Picture 2" descr="C:\Users\ARB Conputers\Documents\LOGO SI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 Conputers\Documents\LOGO SIR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34" cy="42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42" w:rsidRDefault="00F60642" w:rsidP="00F60642">
      <w:pPr>
        <w:spacing w:after="0"/>
        <w:jc w:val="center"/>
        <w:rPr>
          <w:i/>
          <w:sz w:val="24"/>
          <w:szCs w:val="24"/>
        </w:rPr>
      </w:pPr>
    </w:p>
    <w:p w:rsidR="00F60642" w:rsidRPr="001F65BC" w:rsidRDefault="00F60642" w:rsidP="00F60642">
      <w:pPr>
        <w:spacing w:after="0"/>
        <w:jc w:val="center"/>
        <w:rPr>
          <w:i/>
          <w:sz w:val="24"/>
          <w:szCs w:val="24"/>
        </w:rPr>
      </w:pPr>
      <w:r w:rsidRPr="001F65BC">
        <w:rPr>
          <w:i/>
          <w:sz w:val="24"/>
          <w:szCs w:val="24"/>
        </w:rPr>
        <w:t xml:space="preserve">JU Dnevni centar za djecu i omladinu </w:t>
      </w:r>
      <w:proofErr w:type="gramStart"/>
      <w:r w:rsidRPr="001F65BC">
        <w:rPr>
          <w:i/>
          <w:sz w:val="24"/>
          <w:szCs w:val="24"/>
        </w:rPr>
        <w:t>sa</w:t>
      </w:r>
      <w:proofErr w:type="gramEnd"/>
      <w:r w:rsidRPr="001F65BC">
        <w:rPr>
          <w:i/>
          <w:sz w:val="24"/>
          <w:szCs w:val="24"/>
        </w:rPr>
        <w:t xml:space="preserve"> smetnjama i teskocama u razvoju “Sirena”</w:t>
      </w:r>
    </w:p>
    <w:p w:rsidR="00F60642" w:rsidRPr="001F65BC" w:rsidRDefault="00F60642" w:rsidP="00F60642">
      <w:pPr>
        <w:spacing w:after="0"/>
        <w:jc w:val="center"/>
        <w:rPr>
          <w:i/>
          <w:sz w:val="24"/>
          <w:szCs w:val="24"/>
        </w:rPr>
      </w:pPr>
      <w:r w:rsidRPr="001F65BC">
        <w:rPr>
          <w:i/>
          <w:sz w:val="24"/>
          <w:szCs w:val="24"/>
        </w:rPr>
        <w:t>IP Qendra ditore për fëmijë dhe të rinj me pengesa dhe vështirësi në zhvillim “Sirena”</w:t>
      </w:r>
    </w:p>
    <w:p w:rsidR="00F60642" w:rsidRPr="001F65BC" w:rsidRDefault="00F60642" w:rsidP="00F60642">
      <w:pPr>
        <w:spacing w:after="0"/>
        <w:jc w:val="center"/>
        <w:rPr>
          <w:sz w:val="24"/>
          <w:szCs w:val="24"/>
        </w:rPr>
      </w:pPr>
      <w:r w:rsidRPr="001F65BC">
        <w:rPr>
          <w:sz w:val="24"/>
          <w:szCs w:val="24"/>
        </w:rPr>
        <w:t>Ul.-Rr.Djerdj Kastrioti Skenderbeg Pib</w:t>
      </w:r>
      <w:proofErr w:type="gramStart"/>
      <w:r w:rsidRPr="001F65BC">
        <w:rPr>
          <w:sz w:val="24"/>
          <w:szCs w:val="24"/>
        </w:rPr>
        <w:t>:02902877</w:t>
      </w:r>
      <w:proofErr w:type="gramEnd"/>
      <w:r w:rsidRPr="001F65BC">
        <w:rPr>
          <w:sz w:val="24"/>
          <w:szCs w:val="24"/>
        </w:rPr>
        <w:t xml:space="preserve"> Z.r:5201807282</w:t>
      </w:r>
    </w:p>
    <w:p w:rsidR="00457A29" w:rsidRDefault="00F60642" w:rsidP="00F60642">
      <w:pPr>
        <w:jc w:val="center"/>
        <w:rPr>
          <w:sz w:val="24"/>
          <w:szCs w:val="24"/>
        </w:rPr>
      </w:pPr>
      <w:r w:rsidRPr="001F65BC">
        <w:rPr>
          <w:sz w:val="24"/>
          <w:szCs w:val="24"/>
        </w:rPr>
        <w:t>e-mail:sirena</w:t>
      </w:r>
      <w:r>
        <w:rPr>
          <w:sz w:val="24"/>
          <w:szCs w:val="24"/>
        </w:rPr>
        <w:t>_ul@hotmail.com tel/fax</w:t>
      </w:r>
      <w:proofErr w:type="gramStart"/>
      <w:r>
        <w:rPr>
          <w:sz w:val="24"/>
          <w:szCs w:val="24"/>
        </w:rPr>
        <w:t>:030</w:t>
      </w:r>
      <w:proofErr w:type="gramEnd"/>
      <w:r>
        <w:rPr>
          <w:sz w:val="24"/>
          <w:szCs w:val="24"/>
        </w:rPr>
        <w:t>/414-109</w:t>
      </w: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pStyle w:val="Default"/>
      </w:pPr>
    </w:p>
    <w:p w:rsidR="00F60642" w:rsidRDefault="00F60642" w:rsidP="00F60642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</w:t>
      </w:r>
      <w:r w:rsidR="005B22A9">
        <w:t xml:space="preserve">          </w:t>
      </w:r>
      <w:r>
        <w:t xml:space="preserve">   </w:t>
      </w:r>
      <w:r w:rsidRPr="00F60642">
        <w:rPr>
          <w:b/>
          <w:bCs/>
          <w:sz w:val="28"/>
          <w:szCs w:val="28"/>
        </w:rPr>
        <w:t xml:space="preserve">IZVJEŠTAJ O OSTVARIVANJU </w:t>
      </w:r>
    </w:p>
    <w:p w:rsidR="00F60642" w:rsidRPr="00F60642" w:rsidRDefault="00F60642" w:rsidP="00F606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F60642">
        <w:rPr>
          <w:b/>
          <w:bCs/>
          <w:sz w:val="28"/>
          <w:szCs w:val="28"/>
        </w:rPr>
        <w:t xml:space="preserve"> </w:t>
      </w:r>
      <w:r w:rsidR="005B22A9">
        <w:rPr>
          <w:b/>
          <w:bCs/>
          <w:sz w:val="28"/>
          <w:szCs w:val="28"/>
        </w:rPr>
        <w:t xml:space="preserve">        </w:t>
      </w:r>
      <w:r w:rsidRPr="00F60642">
        <w:rPr>
          <w:b/>
          <w:bCs/>
          <w:sz w:val="28"/>
          <w:szCs w:val="28"/>
        </w:rPr>
        <w:t>PLANA INTEGRITETA</w:t>
      </w: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sz w:val="24"/>
          <w:szCs w:val="24"/>
        </w:rPr>
      </w:pPr>
    </w:p>
    <w:p w:rsidR="00F60642" w:rsidRDefault="00F60642" w:rsidP="00F606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Izvjestajni period</w:t>
      </w:r>
    </w:p>
    <w:p w:rsidR="00F60642" w:rsidRDefault="00780CCD" w:rsidP="00F606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proofErr w:type="gramStart"/>
      <w:r>
        <w:rPr>
          <w:rFonts w:ascii="Times New Roman" w:hAnsi="Times New Roman"/>
          <w:sz w:val="24"/>
          <w:szCs w:val="24"/>
        </w:rPr>
        <w:t>.god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60642" w:rsidRDefault="00F60642" w:rsidP="00F60642">
      <w:pPr>
        <w:jc w:val="center"/>
        <w:rPr>
          <w:rFonts w:ascii="Times New Roman" w:hAnsi="Times New Roman"/>
          <w:sz w:val="24"/>
          <w:szCs w:val="24"/>
        </w:rPr>
      </w:pPr>
    </w:p>
    <w:p w:rsidR="00F60642" w:rsidRDefault="00F60642" w:rsidP="00F60642">
      <w:pPr>
        <w:jc w:val="center"/>
        <w:rPr>
          <w:rFonts w:ascii="Times New Roman" w:hAnsi="Times New Roman"/>
          <w:sz w:val="24"/>
          <w:szCs w:val="24"/>
        </w:rPr>
      </w:pPr>
    </w:p>
    <w:p w:rsidR="00CE01CA" w:rsidRDefault="00CE01CA" w:rsidP="00F60642">
      <w:pPr>
        <w:jc w:val="center"/>
        <w:rPr>
          <w:rFonts w:ascii="Times New Roman" w:hAnsi="Times New Roman"/>
          <w:sz w:val="24"/>
          <w:szCs w:val="24"/>
        </w:rPr>
      </w:pPr>
    </w:p>
    <w:p w:rsidR="00CE01CA" w:rsidRDefault="00CE01CA" w:rsidP="00F60642">
      <w:pPr>
        <w:jc w:val="center"/>
        <w:rPr>
          <w:rFonts w:ascii="Times New Roman" w:hAnsi="Times New Roman"/>
          <w:sz w:val="24"/>
          <w:szCs w:val="24"/>
        </w:rPr>
      </w:pPr>
    </w:p>
    <w:p w:rsidR="00CE01CA" w:rsidRDefault="00CE01CA" w:rsidP="00F60642">
      <w:pPr>
        <w:jc w:val="center"/>
        <w:rPr>
          <w:rFonts w:ascii="Times New Roman" w:hAnsi="Times New Roman"/>
          <w:sz w:val="24"/>
          <w:szCs w:val="24"/>
        </w:rPr>
      </w:pPr>
    </w:p>
    <w:p w:rsidR="009D6660" w:rsidRDefault="00F60642" w:rsidP="00F6064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</w:t>
      </w:r>
    </w:p>
    <w:p w:rsidR="009D6660" w:rsidRDefault="009D6660" w:rsidP="00F60642">
      <w:pPr>
        <w:pStyle w:val="Default"/>
        <w:rPr>
          <w:b/>
          <w:bCs/>
          <w:sz w:val="32"/>
          <w:szCs w:val="32"/>
        </w:rPr>
      </w:pPr>
    </w:p>
    <w:p w:rsidR="009D6660" w:rsidRDefault="009D6660" w:rsidP="00F60642">
      <w:pPr>
        <w:pStyle w:val="Default"/>
        <w:rPr>
          <w:b/>
          <w:bCs/>
          <w:sz w:val="32"/>
          <w:szCs w:val="32"/>
        </w:rPr>
      </w:pPr>
    </w:p>
    <w:p w:rsidR="009D6660" w:rsidRPr="009D6660" w:rsidRDefault="009D6660" w:rsidP="00F60642">
      <w:pPr>
        <w:pStyle w:val="Default"/>
        <w:rPr>
          <w:b/>
          <w:bCs/>
          <w:sz w:val="32"/>
          <w:szCs w:val="32"/>
        </w:rPr>
      </w:pPr>
    </w:p>
    <w:p w:rsidR="00F60642" w:rsidRPr="009D6660" w:rsidRDefault="009D6660" w:rsidP="00F60642">
      <w:pPr>
        <w:pStyle w:val="Default"/>
        <w:rPr>
          <w:b/>
          <w:bCs/>
          <w:sz w:val="32"/>
          <w:szCs w:val="32"/>
        </w:rPr>
      </w:pPr>
      <w:r w:rsidRPr="009D6660">
        <w:rPr>
          <w:b/>
          <w:bCs/>
          <w:sz w:val="32"/>
          <w:szCs w:val="32"/>
        </w:rPr>
        <w:t xml:space="preserve">                                                 </w:t>
      </w:r>
      <w:r w:rsidR="00F60642" w:rsidRPr="009D6660">
        <w:rPr>
          <w:b/>
          <w:bCs/>
          <w:sz w:val="32"/>
          <w:szCs w:val="32"/>
        </w:rPr>
        <w:t xml:space="preserve">   UVOD </w:t>
      </w:r>
    </w:p>
    <w:p w:rsidR="00F60642" w:rsidRPr="009D6660" w:rsidRDefault="00F60642" w:rsidP="00F60642">
      <w:pPr>
        <w:pStyle w:val="Default"/>
        <w:rPr>
          <w:b/>
          <w:bCs/>
        </w:rPr>
      </w:pPr>
    </w:p>
    <w:p w:rsidR="009D6660" w:rsidRPr="009D6660" w:rsidRDefault="009D6660" w:rsidP="00F60642">
      <w:pPr>
        <w:pStyle w:val="Default"/>
        <w:rPr>
          <w:b/>
          <w:bCs/>
        </w:rPr>
      </w:pPr>
    </w:p>
    <w:p w:rsidR="00F60642" w:rsidRPr="009D6660" w:rsidRDefault="00F60642" w:rsidP="00F60642">
      <w:pPr>
        <w:pStyle w:val="Default"/>
      </w:pPr>
    </w:p>
    <w:p w:rsidR="00F60642" w:rsidRDefault="00F60642" w:rsidP="00DE70D8">
      <w:pPr>
        <w:pStyle w:val="Default"/>
        <w:jc w:val="both"/>
        <w:rPr>
          <w:rFonts w:cs="Calibri"/>
        </w:rPr>
      </w:pPr>
      <w:r w:rsidRPr="009D6660">
        <w:rPr>
          <w:rFonts w:cs="Calibri"/>
        </w:rPr>
        <w:t>Plan integriteta JU Dnevni centar za djecu I omladinu sa smetnjama I teskocama u razvoju</w:t>
      </w:r>
      <w:r w:rsidR="004C3028" w:rsidRPr="009D6660">
        <w:rPr>
          <w:rFonts w:cs="Calibri"/>
        </w:rPr>
        <w:t>”Sirena”-Ulcinj,</w:t>
      </w:r>
      <w:r w:rsidRPr="009D6660">
        <w:rPr>
          <w:rFonts w:cs="Calibri"/>
        </w:rPr>
        <w:t xml:space="preserve"> usvojen je </w:t>
      </w:r>
      <w:r w:rsidR="00780CCD">
        <w:rPr>
          <w:rFonts w:cs="Calibri"/>
        </w:rPr>
        <w:t>27</w:t>
      </w:r>
      <w:r w:rsidR="00AE18C7">
        <w:rPr>
          <w:rFonts w:cs="Calibri"/>
        </w:rPr>
        <w:t>.0</w:t>
      </w:r>
      <w:r w:rsidR="00970C40">
        <w:rPr>
          <w:rFonts w:cs="Calibri"/>
        </w:rPr>
        <w:t>9</w:t>
      </w:r>
      <w:r w:rsidR="00AE18C7">
        <w:rPr>
          <w:rFonts w:cs="Calibri"/>
        </w:rPr>
        <w:t>.20</w:t>
      </w:r>
      <w:r w:rsidR="00780CCD">
        <w:rPr>
          <w:rFonts w:cs="Calibri"/>
        </w:rPr>
        <w:t>22</w:t>
      </w:r>
      <w:r w:rsidR="00C01D6F">
        <w:rPr>
          <w:rFonts w:cs="Calibri"/>
        </w:rPr>
        <w:t>.</w:t>
      </w:r>
      <w:r w:rsidR="005B22A9">
        <w:rPr>
          <w:rFonts w:cs="Calibri"/>
        </w:rPr>
        <w:t>godine</w:t>
      </w:r>
      <w:proofErr w:type="gramStart"/>
      <w:r w:rsidR="005B22A9">
        <w:rPr>
          <w:rFonts w:cs="Calibri"/>
        </w:rPr>
        <w:t>,</w:t>
      </w:r>
      <w:r w:rsidRPr="009D6660">
        <w:rPr>
          <w:rFonts w:cs="Calibri"/>
        </w:rPr>
        <w:t>a</w:t>
      </w:r>
      <w:proofErr w:type="gramEnd"/>
      <w:r w:rsidRPr="009D6660">
        <w:rPr>
          <w:rFonts w:cs="Calibri"/>
        </w:rPr>
        <w:t xml:space="preserve"> temelji se na identifikaciji mogu</w:t>
      </w:r>
      <w:r w:rsidRPr="009D6660">
        <w:rPr>
          <w:rFonts w:ascii="Cambria Math" w:hAnsi="Cambria Math" w:cs="Cambria Math"/>
        </w:rPr>
        <w:t>ć</w:t>
      </w:r>
      <w:r w:rsidRPr="009D6660">
        <w:rPr>
          <w:rFonts w:cs="Calibri"/>
        </w:rPr>
        <w:t>ih rizi</w:t>
      </w:r>
      <w:r w:rsidRPr="009D6660">
        <w:rPr>
          <w:rFonts w:ascii="Cambria Math" w:hAnsi="Cambria Math" w:cs="Cambria Math"/>
        </w:rPr>
        <w:t>č</w:t>
      </w:r>
      <w:r w:rsidRPr="009D6660">
        <w:rPr>
          <w:rFonts w:cs="Calibri"/>
        </w:rPr>
        <w:t>nih oblasti i rizi</w:t>
      </w:r>
      <w:r w:rsidRPr="009D6660">
        <w:rPr>
          <w:rFonts w:ascii="Cambria Math" w:hAnsi="Cambria Math" w:cs="Cambria Math"/>
        </w:rPr>
        <w:t>č</w:t>
      </w:r>
      <w:r w:rsidRPr="009D6660">
        <w:rPr>
          <w:rFonts w:cs="Calibri"/>
        </w:rPr>
        <w:t>nih radnih mjesta kao i utvr</w:t>
      </w:r>
      <w:r w:rsidRPr="009D6660">
        <w:rPr>
          <w:rFonts w:ascii="Cambria Math" w:hAnsi="Cambria Math" w:cs="Cambria Math"/>
        </w:rPr>
        <w:t>đ</w:t>
      </w:r>
      <w:r w:rsidRPr="009D6660">
        <w:rPr>
          <w:rFonts w:cs="Calibri"/>
        </w:rPr>
        <w:t>ivanju vrsti rizika koji mogu naru</w:t>
      </w:r>
      <w:r w:rsidRPr="009D6660">
        <w:t>š</w:t>
      </w:r>
      <w:r w:rsidRPr="009D6660">
        <w:rPr>
          <w:rFonts w:cs="Calibri"/>
        </w:rPr>
        <w:t>ti integritet</w:t>
      </w:r>
      <w:r w:rsidR="004C3028" w:rsidRPr="009D6660">
        <w:rPr>
          <w:rFonts w:cs="Calibri"/>
        </w:rPr>
        <w:t xml:space="preserve"> JU Dnevni centar za djecu I omladinu sa smetnjama I teskocama u razvoju”Sirena”-Ulcinj </w:t>
      </w:r>
      <w:r w:rsidRPr="009D6660">
        <w:rPr>
          <w:rFonts w:cs="Calibri"/>
        </w:rPr>
        <w:t xml:space="preserve">, pregledom </w:t>
      </w:r>
      <w:r w:rsidR="001D1B49" w:rsidRPr="009D6660">
        <w:rPr>
          <w:rFonts w:cs="Calibri"/>
        </w:rPr>
        <w:t xml:space="preserve"> postojacih mjera kao I predlaganjem novih st</w:t>
      </w:r>
      <w:r w:rsidR="00261EA6">
        <w:rPr>
          <w:rFonts w:cs="Calibri"/>
        </w:rPr>
        <w:t>vorili</w:t>
      </w:r>
      <w:r w:rsidR="001D1B49" w:rsidRPr="009D6660">
        <w:rPr>
          <w:rFonts w:cs="Calibri"/>
        </w:rPr>
        <w:t xml:space="preserve"> bi se u</w:t>
      </w:r>
      <w:r w:rsidR="005B22A9">
        <w:rPr>
          <w:rFonts w:cs="Calibri"/>
        </w:rPr>
        <w:t>slovi za umanjenje I otklanjanj</w:t>
      </w:r>
      <w:r w:rsidR="001D1B49" w:rsidRPr="009D6660">
        <w:rPr>
          <w:rFonts w:cs="Calibri"/>
        </w:rPr>
        <w:t>e rizika.</w:t>
      </w:r>
      <w:r w:rsidRPr="009D6660">
        <w:rPr>
          <w:rFonts w:cs="Calibri"/>
        </w:rPr>
        <w:t xml:space="preserve"> Plan integriteta </w:t>
      </w:r>
      <w:r w:rsidR="001D1B49" w:rsidRPr="009D6660">
        <w:rPr>
          <w:rFonts w:cs="Calibri"/>
        </w:rPr>
        <w:t>JU Dnevni centar “Sirena”-Ulcinj</w:t>
      </w:r>
      <w:r w:rsidRPr="009D6660">
        <w:rPr>
          <w:rFonts w:cs="Calibri"/>
        </w:rPr>
        <w:t xml:space="preserve"> sastoji se od </w:t>
      </w:r>
      <w:r w:rsidR="001D1B49" w:rsidRPr="009D6660">
        <w:rPr>
          <w:rFonts w:cs="Calibri"/>
        </w:rPr>
        <w:t xml:space="preserve">sledecih djelova: </w:t>
      </w:r>
      <w:r w:rsidRPr="009D6660">
        <w:rPr>
          <w:rFonts w:cs="Calibri"/>
        </w:rPr>
        <w:t xml:space="preserve"> Oblasti </w:t>
      </w:r>
      <w:r w:rsidR="001D1B49" w:rsidRPr="009D6660">
        <w:rPr>
          <w:rFonts w:cs="Calibri"/>
        </w:rPr>
        <w:t>rizika,radna mjesta,osnovni rizici,postojace mjere kontrole,preostali rizici,vjerovatnoca,posledice,procjena kao I predlozene mjere za smanjenje I otklanjanje rizika</w:t>
      </w:r>
      <w:r w:rsidR="00780CCD">
        <w:rPr>
          <w:rFonts w:cs="Calibri"/>
        </w:rPr>
        <w:t>,odgovo</w:t>
      </w:r>
      <w:r w:rsidR="005B22A9">
        <w:rPr>
          <w:rFonts w:cs="Calibri"/>
        </w:rPr>
        <w:t>rne osobe I rok za realizaciju.</w:t>
      </w:r>
      <w:r w:rsidRPr="009D6660">
        <w:rPr>
          <w:rFonts w:cs="Calibri"/>
        </w:rPr>
        <w:t xml:space="preserve"> </w:t>
      </w:r>
      <w:r w:rsidR="00970C40">
        <w:rPr>
          <w:rFonts w:cs="Calibri"/>
        </w:rPr>
        <w:t>I</w:t>
      </w:r>
      <w:r w:rsidRPr="009D6660">
        <w:rPr>
          <w:rFonts w:cs="Calibri"/>
        </w:rPr>
        <w:t xml:space="preserve">zvještaj o ostvarivanju Plana integriteta </w:t>
      </w:r>
      <w:r w:rsidR="001D1B49" w:rsidRPr="009D6660">
        <w:rPr>
          <w:rFonts w:cs="Calibri"/>
        </w:rPr>
        <w:t>JU Dnevni centar “Sirena”-Ulcinj</w:t>
      </w:r>
      <w:r w:rsidRPr="009D6660">
        <w:rPr>
          <w:rFonts w:cs="Calibri"/>
        </w:rPr>
        <w:t xml:space="preserve"> odnosi se </w:t>
      </w:r>
      <w:proofErr w:type="gramStart"/>
      <w:r w:rsidRPr="009D6660">
        <w:rPr>
          <w:rFonts w:cs="Calibri"/>
        </w:rPr>
        <w:t>na</w:t>
      </w:r>
      <w:proofErr w:type="gramEnd"/>
      <w:r w:rsidRPr="009D6660">
        <w:rPr>
          <w:rFonts w:cs="Calibri"/>
        </w:rPr>
        <w:t xml:space="preserve"> period </w:t>
      </w:r>
      <w:r w:rsidR="00780CCD">
        <w:rPr>
          <w:rFonts w:cs="Calibri"/>
        </w:rPr>
        <w:t>2023</w:t>
      </w:r>
      <w:r w:rsidRPr="009D6660">
        <w:rPr>
          <w:rFonts w:cs="Calibri"/>
        </w:rPr>
        <w:t>godine. U skladu sa rješenjem o odre</w:t>
      </w:r>
      <w:r w:rsidRPr="009D6660">
        <w:rPr>
          <w:rFonts w:ascii="Cambria Math" w:hAnsi="Cambria Math" w:cs="Cambria Math"/>
        </w:rPr>
        <w:t>đ</w:t>
      </w:r>
      <w:r w:rsidRPr="009D6660">
        <w:rPr>
          <w:rFonts w:cs="Calibri"/>
        </w:rPr>
        <w:t>ivanju slu</w:t>
      </w:r>
      <w:r w:rsidRPr="009D6660">
        <w:rPr>
          <w:rFonts w:ascii="Cambria Math" w:hAnsi="Cambria Math" w:cs="Cambria Math"/>
        </w:rPr>
        <w:t>ž</w:t>
      </w:r>
      <w:r w:rsidRPr="009D6660">
        <w:rPr>
          <w:rFonts w:cs="Calibri"/>
        </w:rPr>
        <w:t>benika koji je odgovoran za pripremu i sprovo</w:t>
      </w:r>
      <w:r w:rsidRPr="009D6660">
        <w:rPr>
          <w:rFonts w:ascii="Cambria Math" w:hAnsi="Cambria Math" w:cs="Cambria Math"/>
        </w:rPr>
        <w:t>đ</w:t>
      </w:r>
      <w:r w:rsidRPr="009D6660">
        <w:rPr>
          <w:rFonts w:cs="Calibri"/>
        </w:rPr>
        <w:t>enje plana inegriteta br</w:t>
      </w:r>
      <w:r w:rsidR="009D6660" w:rsidRPr="009D6660">
        <w:rPr>
          <w:rFonts w:cs="Calibri"/>
        </w:rPr>
        <w:t>.</w:t>
      </w:r>
      <w:r w:rsidR="00780CCD">
        <w:rPr>
          <w:rFonts w:cs="Calibri"/>
        </w:rPr>
        <w:t>01-226/22</w:t>
      </w:r>
      <w:r w:rsidR="00DC190F">
        <w:rPr>
          <w:rFonts w:cs="Calibri"/>
        </w:rPr>
        <w:t xml:space="preserve"> </w:t>
      </w:r>
      <w:r w:rsidR="007D20B4">
        <w:rPr>
          <w:rFonts w:cs="Calibri"/>
        </w:rPr>
        <w:t>od</w:t>
      </w:r>
      <w:r w:rsidR="00DC190F">
        <w:rPr>
          <w:rFonts w:cs="Calibri"/>
        </w:rPr>
        <w:t xml:space="preserve"> </w:t>
      </w:r>
      <w:r w:rsidR="00780CCD">
        <w:rPr>
          <w:rFonts w:cs="Calibri"/>
        </w:rPr>
        <w:t>27.09.2022</w:t>
      </w:r>
      <w:r w:rsidR="009D6660" w:rsidRPr="009D6660">
        <w:rPr>
          <w:rFonts w:cs="Calibri"/>
        </w:rPr>
        <w:t xml:space="preserve">.godine </w:t>
      </w:r>
      <w:r w:rsidRPr="009D6660">
        <w:rPr>
          <w:rFonts w:cs="Calibri"/>
        </w:rPr>
        <w:t>te Odlukom o s</w:t>
      </w:r>
      <w:r w:rsidR="00780CCD">
        <w:rPr>
          <w:rFonts w:cs="Calibri"/>
        </w:rPr>
        <w:t>t</w:t>
      </w:r>
      <w:r w:rsidRPr="009D6660">
        <w:rPr>
          <w:rFonts w:cs="Calibri"/>
        </w:rPr>
        <w:t xml:space="preserve">upanju na snagu Plana integriteta </w:t>
      </w:r>
      <w:r w:rsidR="009D6660" w:rsidRPr="009D6660">
        <w:rPr>
          <w:rFonts w:cs="Calibri"/>
        </w:rPr>
        <w:t>JU Dnevni centar “Sirena”-Ulcinj</w:t>
      </w:r>
      <w:r w:rsidRPr="009D6660">
        <w:rPr>
          <w:rFonts w:cs="Calibri"/>
        </w:rPr>
        <w:t>, br</w:t>
      </w:r>
      <w:r w:rsidR="009D6660" w:rsidRPr="009D6660">
        <w:rPr>
          <w:rFonts w:cs="Calibri"/>
        </w:rPr>
        <w:t>.</w:t>
      </w:r>
      <w:r w:rsidR="00780CCD">
        <w:rPr>
          <w:rFonts w:cs="Calibri"/>
        </w:rPr>
        <w:t>01-221/22</w:t>
      </w:r>
      <w:r w:rsidR="009D6660" w:rsidRPr="009D6660">
        <w:rPr>
          <w:rFonts w:cs="Calibri"/>
        </w:rPr>
        <w:t xml:space="preserve"> </w:t>
      </w:r>
      <w:r w:rsidRPr="009D6660">
        <w:rPr>
          <w:rFonts w:cs="Calibri"/>
        </w:rPr>
        <w:t xml:space="preserve">od </w:t>
      </w:r>
      <w:proofErr w:type="gramStart"/>
      <w:r w:rsidR="00780CCD">
        <w:rPr>
          <w:rFonts w:cs="Calibri"/>
        </w:rPr>
        <w:t>19</w:t>
      </w:r>
      <w:r w:rsidR="009D6660" w:rsidRPr="009D6660">
        <w:rPr>
          <w:rFonts w:cs="Calibri"/>
        </w:rPr>
        <w:t>.</w:t>
      </w:r>
      <w:r w:rsidR="00780CCD">
        <w:rPr>
          <w:rFonts w:cs="Calibri"/>
        </w:rPr>
        <w:t>09.2022</w:t>
      </w:r>
      <w:r w:rsidR="00970C40">
        <w:rPr>
          <w:rFonts w:cs="Calibri"/>
        </w:rPr>
        <w:t>.</w:t>
      </w:r>
      <w:r w:rsidR="009D6660" w:rsidRPr="009D6660">
        <w:rPr>
          <w:rFonts w:cs="Calibri"/>
        </w:rPr>
        <w:t>godine</w:t>
      </w:r>
      <w:r w:rsidRPr="009D6660">
        <w:rPr>
          <w:rFonts w:cs="Calibri"/>
        </w:rPr>
        <w:t xml:space="preserve"> ,</w:t>
      </w:r>
      <w:proofErr w:type="gramEnd"/>
      <w:r w:rsidRPr="009D6660">
        <w:rPr>
          <w:rFonts w:cs="Calibri"/>
        </w:rPr>
        <w:t xml:space="preserve"> pra</w:t>
      </w:r>
      <w:r w:rsidRPr="009D6660">
        <w:rPr>
          <w:rFonts w:ascii="Cambria Math" w:hAnsi="Cambria Math" w:cs="Cambria Math"/>
        </w:rPr>
        <w:t>ć</w:t>
      </w:r>
      <w:r w:rsidRPr="009D6660">
        <w:rPr>
          <w:rFonts w:cs="Calibri"/>
        </w:rPr>
        <w:t>enje sprovo</w:t>
      </w:r>
      <w:r w:rsidRPr="009D6660">
        <w:rPr>
          <w:rFonts w:ascii="Cambria Math" w:hAnsi="Cambria Math" w:cs="Cambria Math"/>
        </w:rPr>
        <w:t>đ</w:t>
      </w:r>
      <w:r w:rsidRPr="009D6660">
        <w:rPr>
          <w:rFonts w:cs="Calibri"/>
        </w:rPr>
        <w:t>enja predlo</w:t>
      </w:r>
      <w:r w:rsidRPr="009D6660">
        <w:rPr>
          <w:rFonts w:ascii="Cambria Math" w:hAnsi="Cambria Math" w:cs="Cambria Math"/>
        </w:rPr>
        <w:t>ž</w:t>
      </w:r>
      <w:r w:rsidRPr="009D6660">
        <w:rPr>
          <w:rFonts w:cs="Calibri"/>
        </w:rPr>
        <w:t>enih mjera i njihovog u</w:t>
      </w:r>
      <w:r w:rsidRPr="009D6660">
        <w:rPr>
          <w:rFonts w:ascii="Cambria Math" w:hAnsi="Cambria Math" w:cs="Cambria Math"/>
        </w:rPr>
        <w:t>č</w:t>
      </w:r>
      <w:r w:rsidRPr="009D6660">
        <w:rPr>
          <w:rFonts w:cs="Calibri"/>
        </w:rPr>
        <w:t>inka vr</w:t>
      </w:r>
      <w:r w:rsidRPr="009D6660">
        <w:t>š</w:t>
      </w:r>
      <w:r w:rsidRPr="009D6660">
        <w:rPr>
          <w:rFonts w:cs="Calibri"/>
        </w:rPr>
        <w:t>i</w:t>
      </w:r>
      <w:r w:rsidR="00AE18C7">
        <w:rPr>
          <w:rFonts w:cs="Calibri"/>
        </w:rPr>
        <w:t xml:space="preserve"> </w:t>
      </w:r>
      <w:r w:rsidR="00780CCD">
        <w:rPr>
          <w:rFonts w:cs="Calibri"/>
        </w:rPr>
        <w:t xml:space="preserve">fizioterapeut-kordinatorka </w:t>
      </w:r>
      <w:r w:rsidR="00AE18C7">
        <w:rPr>
          <w:rFonts w:cs="Calibri"/>
        </w:rPr>
        <w:t>(menadzer integriteta)</w:t>
      </w:r>
      <w:r w:rsidR="00DC190F">
        <w:rPr>
          <w:rFonts w:cs="Calibri"/>
        </w:rPr>
        <w:t xml:space="preserve"> </w:t>
      </w:r>
      <w:r w:rsidR="00780CCD">
        <w:rPr>
          <w:rFonts w:cs="Calibri"/>
        </w:rPr>
        <w:t>Jetmira Tahiri</w:t>
      </w:r>
      <w:r w:rsidR="00AE18C7">
        <w:rPr>
          <w:rFonts w:cs="Calibri"/>
        </w:rPr>
        <w:t>.</w:t>
      </w:r>
      <w:r w:rsidRPr="009D6660">
        <w:rPr>
          <w:rFonts w:cs="Calibri"/>
        </w:rPr>
        <w:t>Izvještavanje o sprovo</w:t>
      </w:r>
      <w:r w:rsidRPr="009D6660">
        <w:rPr>
          <w:rFonts w:ascii="Cambria Math" w:hAnsi="Cambria Math" w:cs="Cambria Math"/>
        </w:rPr>
        <w:t>đ</w:t>
      </w:r>
      <w:r w:rsidRPr="009D6660">
        <w:rPr>
          <w:rFonts w:cs="Calibri"/>
        </w:rPr>
        <w:t>enju predlo</w:t>
      </w:r>
      <w:r w:rsidRPr="009D6660">
        <w:rPr>
          <w:rFonts w:ascii="Cambria Math" w:hAnsi="Cambria Math" w:cs="Cambria Math"/>
        </w:rPr>
        <w:t>ž</w:t>
      </w:r>
      <w:r w:rsidRPr="009D6660">
        <w:rPr>
          <w:rFonts w:cs="Calibri"/>
        </w:rPr>
        <w:t>enih mjera vr</w:t>
      </w:r>
      <w:r w:rsidRPr="009D6660">
        <w:t>š</w:t>
      </w:r>
      <w:r w:rsidRPr="009D6660">
        <w:rPr>
          <w:rFonts w:cs="Calibri"/>
        </w:rPr>
        <w:t>i se</w:t>
      </w:r>
      <w:r w:rsidR="009D6660" w:rsidRPr="009D6660">
        <w:rPr>
          <w:rFonts w:cs="Calibri"/>
        </w:rPr>
        <w:t xml:space="preserve"> </w:t>
      </w:r>
      <w:r w:rsidRPr="009D6660">
        <w:rPr>
          <w:rFonts w:cs="Calibri"/>
        </w:rPr>
        <w:t>najmanje jednom godiš</w:t>
      </w:r>
      <w:r w:rsidR="009D6660" w:rsidRPr="009D6660">
        <w:rPr>
          <w:rFonts w:cs="Calibri"/>
        </w:rPr>
        <w:t>nje .</w:t>
      </w:r>
    </w:p>
    <w:p w:rsidR="00DE70D8" w:rsidRPr="009D6660" w:rsidRDefault="00DE70D8" w:rsidP="00DE70D8">
      <w:pPr>
        <w:pStyle w:val="Default"/>
        <w:jc w:val="both"/>
        <w:rPr>
          <w:rFonts w:cs="Calibri"/>
        </w:rPr>
      </w:pPr>
    </w:p>
    <w:p w:rsidR="00F60642" w:rsidRPr="009D6660" w:rsidRDefault="00F60642" w:rsidP="00DE70D8">
      <w:pPr>
        <w:jc w:val="both"/>
        <w:rPr>
          <w:rFonts w:ascii="Times New Roman" w:hAnsi="Times New Roman" w:cs="Calibri"/>
          <w:sz w:val="24"/>
          <w:szCs w:val="24"/>
        </w:rPr>
      </w:pPr>
      <w:r w:rsidRPr="009D6660">
        <w:rPr>
          <w:rFonts w:ascii="Times New Roman" w:hAnsi="Times New Roman" w:cs="Calibri"/>
          <w:sz w:val="24"/>
          <w:szCs w:val="24"/>
        </w:rPr>
        <w:t>U tom smislu primjena principa integriteta treba da doprinese daljem razvoju profesionalne, nepristrasne i eti</w:t>
      </w:r>
      <w:r w:rsidRPr="009D6660">
        <w:rPr>
          <w:rFonts w:ascii="Cambria Math" w:hAnsi="Cambria Math" w:cs="Cambria Math"/>
          <w:sz w:val="24"/>
          <w:szCs w:val="24"/>
        </w:rPr>
        <w:t>č</w:t>
      </w:r>
      <w:r w:rsidRPr="009D6660">
        <w:rPr>
          <w:rFonts w:ascii="Times New Roman" w:hAnsi="Times New Roman" w:cs="Calibri"/>
          <w:sz w:val="24"/>
          <w:szCs w:val="24"/>
        </w:rPr>
        <w:t xml:space="preserve">ne javne uprave, </w:t>
      </w:r>
      <w:proofErr w:type="gramStart"/>
      <w:r w:rsidRPr="009D6660">
        <w:rPr>
          <w:rFonts w:ascii="Times New Roman" w:hAnsi="Times New Roman" w:cs="Calibri"/>
          <w:sz w:val="24"/>
          <w:szCs w:val="24"/>
        </w:rPr>
        <w:t>a</w:t>
      </w:r>
      <w:proofErr w:type="gramEnd"/>
      <w:r w:rsidRPr="009D6660">
        <w:rPr>
          <w:rFonts w:ascii="Times New Roman" w:hAnsi="Times New Roman" w:cs="Calibri"/>
          <w:sz w:val="24"/>
          <w:szCs w:val="24"/>
        </w:rPr>
        <w:t xml:space="preserve"> ima i za cilj pove</w:t>
      </w:r>
      <w:r w:rsidRPr="009D6660">
        <w:rPr>
          <w:rFonts w:ascii="Cambria Math" w:hAnsi="Cambria Math" w:cs="Cambria Math"/>
          <w:sz w:val="24"/>
          <w:szCs w:val="24"/>
        </w:rPr>
        <w:t>ć</w:t>
      </w:r>
      <w:r w:rsidRPr="009D6660">
        <w:rPr>
          <w:rFonts w:ascii="Times New Roman" w:hAnsi="Times New Roman" w:cs="Calibri"/>
          <w:sz w:val="24"/>
          <w:szCs w:val="24"/>
        </w:rPr>
        <w:t xml:space="preserve">anje transparentnosti rada </w:t>
      </w:r>
      <w:r w:rsidR="009D6660" w:rsidRPr="009D6660">
        <w:rPr>
          <w:rFonts w:ascii="Times New Roman" w:hAnsi="Times New Roman" w:cs="Calibri"/>
          <w:sz w:val="24"/>
          <w:szCs w:val="24"/>
        </w:rPr>
        <w:t>JU Dnevni centar “Sirena”</w:t>
      </w:r>
      <w:r w:rsidRPr="009D6660">
        <w:rPr>
          <w:rFonts w:ascii="Times New Roman" w:hAnsi="Times New Roman" w:cs="Calibri"/>
          <w:sz w:val="24"/>
          <w:szCs w:val="24"/>
        </w:rPr>
        <w:t>, kao i odgovornosti svakog zaposlenog. Njegovo sprovo</w:t>
      </w:r>
      <w:r w:rsidRPr="009D6660">
        <w:rPr>
          <w:rFonts w:ascii="Cambria Math" w:hAnsi="Cambria Math" w:cs="Cambria Math"/>
          <w:sz w:val="24"/>
          <w:szCs w:val="24"/>
        </w:rPr>
        <w:t>đ</w:t>
      </w:r>
      <w:r w:rsidRPr="009D6660">
        <w:rPr>
          <w:rFonts w:ascii="Times New Roman" w:hAnsi="Times New Roman" w:cs="Calibri"/>
          <w:sz w:val="24"/>
          <w:szCs w:val="24"/>
        </w:rPr>
        <w:t>enje treba da unaprijedi rad i pona</w:t>
      </w:r>
      <w:r w:rsidRPr="009D6660">
        <w:rPr>
          <w:rFonts w:ascii="Times New Roman" w:hAnsi="Times New Roman" w:cs="Times New Roman"/>
          <w:sz w:val="24"/>
          <w:szCs w:val="24"/>
        </w:rPr>
        <w:t>š</w:t>
      </w:r>
      <w:r w:rsidRPr="009D6660">
        <w:rPr>
          <w:rFonts w:ascii="Times New Roman" w:hAnsi="Times New Roman" w:cs="Calibri"/>
          <w:sz w:val="24"/>
          <w:szCs w:val="24"/>
        </w:rPr>
        <w:t>anje slu</w:t>
      </w:r>
      <w:r w:rsidRPr="009D6660">
        <w:rPr>
          <w:rFonts w:ascii="Cambria Math" w:hAnsi="Cambria Math" w:cs="Cambria Math"/>
          <w:sz w:val="24"/>
          <w:szCs w:val="24"/>
        </w:rPr>
        <w:t>ž</w:t>
      </w:r>
      <w:r w:rsidRPr="009D6660">
        <w:rPr>
          <w:rFonts w:ascii="Times New Roman" w:hAnsi="Times New Roman" w:cs="Calibri"/>
          <w:sz w:val="24"/>
          <w:szCs w:val="24"/>
        </w:rPr>
        <w:t>benika koji obavljaju povjerene im poslove efikasno, transparentno, po</w:t>
      </w:r>
      <w:r w:rsidRPr="009D6660">
        <w:rPr>
          <w:rFonts w:ascii="Times New Roman" w:hAnsi="Times New Roman" w:cs="Times New Roman"/>
          <w:sz w:val="24"/>
          <w:szCs w:val="24"/>
        </w:rPr>
        <w:t>š</w:t>
      </w:r>
      <w:r w:rsidRPr="009D6660">
        <w:rPr>
          <w:rFonts w:ascii="Times New Roman" w:hAnsi="Times New Roman" w:cs="Calibri"/>
          <w:sz w:val="24"/>
          <w:szCs w:val="24"/>
        </w:rPr>
        <w:t xml:space="preserve">teno, nezavisno, nepristrasno, u skladu </w:t>
      </w:r>
      <w:proofErr w:type="gramStart"/>
      <w:r w:rsidRPr="009D6660">
        <w:rPr>
          <w:rFonts w:ascii="Times New Roman" w:hAnsi="Times New Roman" w:cs="Calibri"/>
          <w:sz w:val="24"/>
          <w:szCs w:val="24"/>
        </w:rPr>
        <w:t>sa</w:t>
      </w:r>
      <w:proofErr w:type="gramEnd"/>
      <w:r w:rsidRPr="009D6660">
        <w:rPr>
          <w:rFonts w:ascii="Times New Roman" w:hAnsi="Times New Roman" w:cs="Calibri"/>
          <w:sz w:val="24"/>
          <w:szCs w:val="24"/>
        </w:rPr>
        <w:t xml:space="preserve"> zakonskim propisima i moralnim vrijednostima. </w:t>
      </w: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Default="00CE01CA" w:rsidP="00F60642">
      <w:pPr>
        <w:jc w:val="center"/>
        <w:rPr>
          <w:rFonts w:ascii="Calibri" w:hAnsi="Calibri" w:cs="Calibri"/>
        </w:rPr>
      </w:pPr>
    </w:p>
    <w:p w:rsidR="00CE01CA" w:rsidRPr="00CE01CA" w:rsidRDefault="00CE01CA" w:rsidP="00CE01CA">
      <w:pPr>
        <w:pageBreakBefore/>
        <w:spacing w:before="60"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sr-Latn-ME"/>
        </w:rPr>
      </w:pPr>
      <w:r w:rsidRPr="00CE01CA">
        <w:rPr>
          <w:rFonts w:ascii="Verdana" w:eastAsia="Times New Roman" w:hAnsi="Verdana" w:cs="Arial"/>
          <w:b/>
          <w:bCs/>
          <w:sz w:val="24"/>
          <w:szCs w:val="24"/>
          <w:lang w:val="sr-Latn-ME"/>
        </w:rPr>
        <w:lastRenderedPageBreak/>
        <w:t xml:space="preserve">4. METODOLOGIJA PROCJENE INTENZITETA RIZIKA </w:t>
      </w:r>
    </w:p>
    <w:p w:rsidR="00CE01CA" w:rsidRPr="00CE01CA" w:rsidRDefault="00CE01CA" w:rsidP="00CE01CA">
      <w:pPr>
        <w:spacing w:before="60"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outlineLvl w:val="0"/>
        <w:rPr>
          <w:rFonts w:ascii="Verdana" w:eastAsia="Times New Roman" w:hAnsi="Verdana" w:cs="Arial"/>
          <w:b/>
          <w:bCs/>
          <w:lang w:val="sr-Latn-ME"/>
        </w:rPr>
      </w:pPr>
      <w:r w:rsidRPr="00CE01CA">
        <w:rPr>
          <w:rFonts w:ascii="Verdana" w:eastAsia="Times New Roman" w:hAnsi="Verdana" w:cs="Arial"/>
          <w:b/>
          <w:bCs/>
          <w:lang w:val="sr-Latn-ME"/>
        </w:rPr>
        <w:t>LEGENDA TERMINA I SIMBOLA</w:t>
      </w:r>
    </w:p>
    <w:p w:rsidR="00CE01CA" w:rsidRPr="00CE01CA" w:rsidRDefault="00CE01CA" w:rsidP="00CE01CA">
      <w:pPr>
        <w:spacing w:before="60" w:after="0" w:line="240" w:lineRule="auto"/>
        <w:outlineLvl w:val="0"/>
        <w:rPr>
          <w:rFonts w:ascii="Verdana" w:eastAsia="Times New Roman" w:hAnsi="Verdana" w:cs="Arial"/>
          <w:lang w:val="sr-Latn-ME"/>
        </w:rPr>
      </w:pPr>
      <w:r w:rsidRPr="00CE01CA">
        <w:rPr>
          <w:rFonts w:ascii="Verdana" w:eastAsia="Times New Roman" w:hAnsi="Verdana" w:cs="Arial"/>
          <w:lang w:val="sr-Latn-ME"/>
        </w:rPr>
        <w:tab/>
      </w:r>
      <w:r w:rsidRPr="00CE01CA">
        <w:rPr>
          <w:rFonts w:ascii="Verdana" w:eastAsia="Times New Roman" w:hAnsi="Verdana" w:cs="Arial"/>
          <w:lang w:val="sr-Latn-ME"/>
        </w:rPr>
        <w:tab/>
      </w:r>
      <w:r w:rsidRPr="00CE01CA">
        <w:rPr>
          <w:rFonts w:ascii="Verdana" w:eastAsia="Times New Roman" w:hAnsi="Verdana" w:cs="Arial"/>
          <w:lang w:val="sr-Latn-ME"/>
        </w:rPr>
        <w:tab/>
      </w:r>
      <w:r w:rsidRPr="00CE01CA">
        <w:rPr>
          <w:rFonts w:ascii="Verdana" w:eastAsia="Times New Roman" w:hAnsi="Verdana" w:cs="Arial"/>
          <w:lang w:val="sr-Latn-ME"/>
        </w:rPr>
        <w:tab/>
      </w:r>
      <w:r w:rsidRPr="00CE01CA">
        <w:rPr>
          <w:rFonts w:ascii="Verdana" w:eastAsia="Times New Roman" w:hAnsi="Verdana" w:cs="Arial"/>
          <w:lang w:val="sr-Latn-ME"/>
        </w:rPr>
        <w:tab/>
      </w:r>
      <w:r w:rsidRPr="00CE01CA">
        <w:rPr>
          <w:rFonts w:ascii="Verdana" w:eastAsia="Times New Roman" w:hAnsi="Verdana" w:cs="Arial"/>
          <w:lang w:val="sr-Latn-ME"/>
        </w:rPr>
        <w:tab/>
      </w: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Intenzitet rizika dobija se množenjem vjerovatnoće i posljedice, upotrebom matrice rizika </w:t>
      </w:r>
      <w:r w:rsidRPr="00CE01CA">
        <w:rPr>
          <w:rFonts w:ascii="Calibri" w:eastAsia="Times New Roman" w:hAnsi="Calibri" w:cs="Calibri"/>
          <w:sz w:val="24"/>
          <w:szCs w:val="24"/>
          <w:u w:val="single"/>
          <w:lang w:val="sr-Latn-ME"/>
        </w:rPr>
        <w:t xml:space="preserve">„vjerovatnoća(1-10) </w:t>
      </w:r>
      <w:r w:rsidRPr="00CE01CA">
        <w:rPr>
          <w:rFonts w:ascii="Calibri" w:eastAsia="Times New Roman" w:hAnsi="Calibri" w:cs="Calibri"/>
          <w:b/>
          <w:sz w:val="24"/>
          <w:szCs w:val="24"/>
          <w:u w:val="single"/>
          <w:lang w:val="sr-Latn-ME"/>
        </w:rPr>
        <w:t xml:space="preserve">x </w:t>
      </w:r>
      <w:r w:rsidRPr="00CE01CA">
        <w:rPr>
          <w:rFonts w:ascii="Calibri" w:eastAsia="Times New Roman" w:hAnsi="Calibri" w:cs="Calibri"/>
          <w:sz w:val="24"/>
          <w:szCs w:val="24"/>
          <w:u w:val="single"/>
          <w:lang w:val="sr-Latn-ME"/>
        </w:rPr>
        <w:t>posljedica(1-10)</w:t>
      </w:r>
      <w:r w:rsidRPr="00CE01CA">
        <w:rPr>
          <w:rFonts w:ascii="Calibri" w:eastAsia="Times New Roman" w:hAnsi="Calibri" w:cs="Calibri"/>
          <w:b/>
          <w:sz w:val="24"/>
          <w:szCs w:val="24"/>
          <w:u w:val="single"/>
          <w:lang w:val="sr-Latn-ME"/>
        </w:rPr>
        <w:t xml:space="preserve"> </w:t>
      </w:r>
      <w:r w:rsidRPr="00CE01CA">
        <w:rPr>
          <w:rFonts w:ascii="Calibri" w:eastAsia="Times New Roman" w:hAnsi="Calibri" w:cs="Calibri"/>
          <w:sz w:val="24"/>
          <w:szCs w:val="24"/>
          <w:u w:val="single"/>
          <w:lang w:val="sr-Latn-ME"/>
        </w:rPr>
        <w:t>”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koja je prikazana na slici ispod.</w:t>
      </w:r>
    </w:p>
    <w:p w:rsidR="00CE01CA" w:rsidRPr="00CE01CA" w:rsidRDefault="00CE01CA" w:rsidP="00CE01CA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tbl>
      <w:tblPr>
        <w:tblW w:w="6750" w:type="dxa"/>
        <w:tblInd w:w="5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0"/>
        <w:gridCol w:w="902"/>
        <w:gridCol w:w="538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</w:tblGrid>
      <w:tr w:rsidR="00CE01CA" w:rsidRPr="00CE01CA" w:rsidTr="00970C40">
        <w:trPr>
          <w:trHeight w:val="636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jc w:val="center"/>
              <w:rPr>
                <w:rFonts w:ascii="Calibri" w:eastAsia="Calibri" w:hAnsi="Calibri" w:cs="Calibri"/>
                <w:b/>
                <w:bCs/>
                <w:lang w:val="sr-Latn-ME"/>
              </w:rPr>
            </w:pPr>
            <w:r w:rsidRPr="00CE01CA">
              <w:rPr>
                <w:rFonts w:ascii="Calibri" w:eastAsia="Calibri" w:hAnsi="Calibri" w:cs="Calibri"/>
                <w:b/>
                <w:bCs/>
                <w:lang w:val="sr-Latn-ME"/>
              </w:rPr>
              <w:t>POSLJEDICA</w:t>
            </w: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ozbiljna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10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jc w:val="center"/>
              <w:rPr>
                <w:rFonts w:ascii="Calibri" w:eastAsia="Calibri" w:hAnsi="Calibri" w:cs="Calibri"/>
                <w:b/>
                <w:bCs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465"/>
        </w:trPr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jc w:val="center"/>
              <w:rPr>
                <w:rFonts w:ascii="Calibri" w:eastAsia="Calibri" w:hAnsi="Calibri" w:cs="Calibri"/>
                <w:b/>
                <w:bCs/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jc w:val="both"/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85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b/>
                <w:lang w:val="sr-Latn-ME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umjerena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46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390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02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b/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85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b/>
                <w:lang w:val="sr-Latn-ME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100" w:afterAutospacing="1" w:line="240" w:lineRule="auto"/>
              <w:ind w:left="115" w:right="115"/>
              <w:jc w:val="center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mala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ind w:left="16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ind w:left="330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E01CA" w:rsidRPr="00CE01CA" w:rsidRDefault="00CE01CA" w:rsidP="00CE01CA">
            <w:pPr>
              <w:ind w:left="1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ind w:left="19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ind w:left="330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ind w:left="13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474"/>
        </w:trPr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ind w:left="16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ind w:left="330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E01CA" w:rsidRPr="00CE01CA" w:rsidRDefault="00CE01CA" w:rsidP="00CE01CA">
            <w:pPr>
              <w:ind w:left="15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CE01CA" w:rsidRPr="00CE01CA" w:rsidRDefault="00CE01CA" w:rsidP="00CE01CA">
            <w:pPr>
              <w:ind w:left="19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</w:tcPr>
          <w:p w:rsidR="00CE01CA" w:rsidRPr="00CE01CA" w:rsidRDefault="00CE01CA" w:rsidP="00CE01CA">
            <w:pPr>
              <w:ind w:left="330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E01CA" w:rsidRPr="00CE01CA" w:rsidRDefault="00CE01CA" w:rsidP="00CE01CA">
            <w:pPr>
              <w:ind w:left="135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79646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CE01CA" w:rsidRPr="00CE01CA" w:rsidTr="00970C40">
        <w:trPr>
          <w:trHeight w:val="547"/>
        </w:trPr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ind w:left="115" w:right="115"/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ind w:left="15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 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</w:tcPr>
          <w:p w:rsidR="00CE01CA" w:rsidRPr="00CE01CA" w:rsidRDefault="00CE01CA" w:rsidP="00CE01CA">
            <w:pPr>
              <w:ind w:left="195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FF00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   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EF61E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  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EF61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EF61E"/>
          </w:tcPr>
          <w:p w:rsidR="00CE01CA" w:rsidRPr="00CE01CA" w:rsidRDefault="00CE01CA" w:rsidP="00CE01CA">
            <w:pPr>
              <w:ind w:left="135"/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EF61E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 10</w:t>
            </w:r>
          </w:p>
        </w:tc>
      </w:tr>
      <w:tr w:rsidR="00CE01CA" w:rsidRPr="00CE01CA" w:rsidTr="00970C40">
        <w:trPr>
          <w:trHeight w:val="681"/>
        </w:trPr>
        <w:tc>
          <w:tcPr>
            <w:tcW w:w="20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>Intenzitet rizika</w:t>
            </w:r>
          </w:p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  <w:r w:rsidRPr="00CE01CA">
              <w:rPr>
                <w:rFonts w:ascii="Calibri" w:eastAsia="Calibri" w:hAnsi="Calibri" w:cs="Calibri"/>
                <w:lang w:val="sr-Latn-ME"/>
              </w:rPr>
              <w:t xml:space="preserve">(posljedicaj </w:t>
            </w:r>
            <w:r w:rsidRPr="00CE01CA">
              <w:rPr>
                <w:rFonts w:ascii="Calibri" w:eastAsia="Calibri" w:hAnsi="Calibri" w:cs="Calibri"/>
                <w:b/>
                <w:bCs/>
                <w:lang w:val="sr-Latn-ME"/>
              </w:rPr>
              <w:t xml:space="preserve">x </w:t>
            </w:r>
            <w:r w:rsidRPr="00CE01CA">
              <w:rPr>
                <w:rFonts w:ascii="Calibri" w:eastAsia="Calibri" w:hAnsi="Calibri" w:cs="Calibri"/>
                <w:lang w:val="sr-Latn-ME"/>
              </w:rPr>
              <w:t>vjerovatnoća)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niska</w:t>
            </w: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srednja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visoka</w:t>
            </w:r>
          </w:p>
        </w:tc>
      </w:tr>
      <w:tr w:rsidR="00CE01CA" w:rsidRPr="00CE01CA" w:rsidTr="00970C40">
        <w:trPr>
          <w:trHeight w:val="609"/>
        </w:trPr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1CA" w:rsidRPr="00CE01CA" w:rsidRDefault="00CE01CA" w:rsidP="00CE01CA">
            <w:pPr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6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01CA" w:rsidRPr="00CE01CA" w:rsidRDefault="00CE01CA" w:rsidP="00CE01CA">
            <w:pPr>
              <w:tabs>
                <w:tab w:val="left" w:pos="2640"/>
              </w:tabs>
              <w:spacing w:before="60" w:after="0" w:line="240" w:lineRule="auto"/>
              <w:jc w:val="center"/>
              <w:rPr>
                <w:rFonts w:ascii="Calibri" w:eastAsia="Times New Roman" w:hAnsi="Calibri" w:cs="Calibri"/>
                <w:lang w:val="sr-Latn-ME"/>
              </w:rPr>
            </w:pPr>
            <w:r w:rsidRPr="00CE01CA">
              <w:rPr>
                <w:rFonts w:ascii="Calibri" w:eastAsia="Times New Roman" w:hAnsi="Calibri" w:cs="Calibri"/>
                <w:b/>
                <w:bCs/>
                <w:kern w:val="24"/>
                <w:lang w:val="sr-Latn-ME"/>
              </w:rPr>
              <w:t>VJEROVATNOĆA</w:t>
            </w:r>
          </w:p>
        </w:tc>
      </w:tr>
    </w:tbl>
    <w:p w:rsidR="00CE01CA" w:rsidRPr="00CE01CA" w:rsidRDefault="00CE01CA" w:rsidP="00CE01CA">
      <w:pPr>
        <w:spacing w:before="60"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Ukupna procjena rizika od korupcije i drugih oblika narušavanja integriteta</w:t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ab/>
        <w:t xml:space="preserve">  </w:t>
      </w: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color w:val="FF0000"/>
          <w:sz w:val="24"/>
          <w:szCs w:val="24"/>
          <w:lang w:val="sr-Latn-ME"/>
        </w:rPr>
        <w:sym w:font="Symbol" w:char="F0B7"/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/V   Rizik visok intenziteta – Korupcija ili drugi oblici narušavanja integriteta su već prisutni u ovom procesu ili je vrlo vjerovatno da će se pojaviti</w:t>
      </w: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color w:val="FF9900"/>
          <w:sz w:val="24"/>
          <w:szCs w:val="24"/>
          <w:lang w:val="sr-Latn-ME"/>
        </w:rPr>
        <w:sym w:font="Symbol" w:char="F0B7"/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/S   Rizik srednjeg intenziteta – Pojava korupcije ili drugih oblika narušavanja integriteta u ovom procesu je moguća, ali se mjerama kontrole upravlja tim rizikom</w:t>
      </w: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color w:val="008000"/>
          <w:sz w:val="24"/>
          <w:szCs w:val="24"/>
          <w:lang w:val="sr-Latn-ME"/>
        </w:rPr>
        <w:sym w:font="Symbol" w:char="F0B7"/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/N</w:t>
      </w:r>
      <w:r w:rsidRPr="00CE01CA">
        <w:rPr>
          <w:rFonts w:ascii="Calibri" w:eastAsia="Times New Roman" w:hAnsi="Calibri" w:cs="Calibri"/>
          <w:color w:val="00FF00"/>
          <w:sz w:val="24"/>
          <w:szCs w:val="24"/>
          <w:lang w:val="sr-Latn-ME"/>
        </w:rPr>
        <w:t xml:space="preserve">  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Rizik niskog intenziteta – Mala je vjerovatnoća da će se pojaviti korupcija ili drugi oblici narušavanja integriteta u ovom procesu, zbog postojećih mjera kontrole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lastRenderedPageBreak/>
        <w:t xml:space="preserve">Ocjena rizika: 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Ocjene su od 1 do 100, tako da ocjene od 1-15 predstavljaju »najmanju vjerovatnoću« pojave korupcije ili drugih oblika narušavanja integriteta sa »veoma malom« posljedicom (</w:t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rizik niskog intenziteta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), ocjene od 16-48 predstavljaju »srednju vjerovatnoću« pojave korupcije ili drugih oblika narušavanja integriteta sa »umjerenom« posljedicom (</w:t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rizik srednjeg intenziteta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) dok ocjene od 49-100 znači »skoro izvjesnu« pojavu korupcije ili drugih oblika narušavanja integriteta sa »veoma velikom« posljedicom (</w:t>
      </w: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rizik visokog intenziteta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).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Status rizika od prethodne provjere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 xml:space="preserve">↔    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>Bez promjena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sz w:val="24"/>
          <w:szCs w:val="24"/>
          <w:lang w:val="sr-Latn-ME"/>
        </w:rPr>
        <w:t>↑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     Povećan rizik 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sz w:val="24"/>
          <w:szCs w:val="24"/>
          <w:lang w:val="sr-Latn-ME"/>
        </w:rPr>
        <w:t>↓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     Smanjen rizik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Datum provjere:</w:t>
      </w:r>
      <w:r w:rsidRPr="00CE01CA">
        <w:rPr>
          <w:rFonts w:ascii="Calibri" w:eastAsia="Times New Roman" w:hAnsi="Calibri" w:cs="Calibri"/>
          <w:b/>
          <w:bCs/>
          <w:i/>
          <w:iCs/>
          <w:sz w:val="24"/>
          <w:szCs w:val="24"/>
          <w:lang w:val="sr-Latn-ME"/>
        </w:rPr>
        <w:t xml:space="preserve">  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  </w:t>
      </w: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  <w:lang w:val="sr-Latn-ME"/>
        </w:rPr>
      </w:pPr>
    </w:p>
    <w:p w:rsidR="00CE01CA" w:rsidRPr="00CE01CA" w:rsidRDefault="00CE01CA" w:rsidP="00CE01CA">
      <w:pPr>
        <w:spacing w:before="6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Latn-ME"/>
        </w:rPr>
      </w:pPr>
      <w:r w:rsidRPr="00CE01CA">
        <w:rPr>
          <w:rFonts w:ascii="Calibri" w:eastAsia="Times New Roman" w:hAnsi="Calibri" w:cs="Calibri"/>
          <w:b/>
          <w:bCs/>
          <w:sz w:val="24"/>
          <w:szCs w:val="24"/>
          <w:lang w:val="sr-Latn-ME"/>
        </w:rPr>
        <w:t>Provjeru izvršio-la:</w:t>
      </w:r>
      <w:r w:rsidRPr="00CE01CA">
        <w:rPr>
          <w:rFonts w:ascii="Calibri" w:eastAsia="Times New Roman" w:hAnsi="Calibri" w:cs="Calibri"/>
          <w:sz w:val="24"/>
          <w:szCs w:val="24"/>
          <w:lang w:val="sr-Latn-ME"/>
        </w:rPr>
        <w:t xml:space="preserve">  </w:t>
      </w: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rPr>
          <w:rFonts w:ascii="Verdana" w:eastAsia="Calibri" w:hAnsi="Verdana" w:cs="Arial"/>
          <w:lang w:val="sr-Latn-ME"/>
        </w:rPr>
      </w:pPr>
    </w:p>
    <w:p w:rsidR="00CE01CA" w:rsidRPr="00CE01CA" w:rsidRDefault="00B40CDD" w:rsidP="00B40CDD">
      <w:pPr>
        <w:rPr>
          <w:rFonts w:ascii="Verdana" w:eastAsia="Calibri" w:hAnsi="Verdana" w:cs="Arial"/>
          <w:lang w:val="sr-Latn-ME"/>
        </w:rPr>
      </w:pPr>
      <w:r w:rsidRPr="00CE01CA">
        <w:rPr>
          <w:rFonts w:ascii="Verdana" w:eastAsia="Calibri" w:hAnsi="Verdana" w:cs="Arial"/>
          <w:lang w:val="sr-Latn-ME"/>
        </w:rPr>
        <w:t xml:space="preserve"> </w:t>
      </w: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  <w:sectPr w:rsidR="00CE01CA" w:rsidRPr="00CE01CA" w:rsidSect="00970C40">
          <w:pgSz w:w="11906" w:h="16838"/>
          <w:pgMar w:top="706" w:right="1138" w:bottom="1411" w:left="89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067300" w:rsidRPr="00067300" w:rsidTr="00067300">
        <w:trPr>
          <w:trHeight w:hRule="exact" w:val="6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24"/>
                <w:szCs w:val="20"/>
              </w:rPr>
              <w:t xml:space="preserve"> JU Dnevni centar za djecu i omladinu sa smetnjama i teško</w:t>
            </w:r>
            <w:r w:rsidRPr="00067300">
              <w:rPr>
                <w:rFonts w:ascii="Cambria Math" w:eastAsia="SansSerif" w:hAnsi="Cambria Math" w:cs="Cambria Math"/>
                <w:color w:val="000000"/>
                <w:sz w:val="24"/>
                <w:szCs w:val="20"/>
              </w:rPr>
              <w:t>ć</w:t>
            </w:r>
            <w:r w:rsidRPr="00067300">
              <w:rPr>
                <w:rFonts w:ascii="SansSerif" w:eastAsia="SansSerif" w:hAnsi="SansSerif" w:cs="SansSerif"/>
                <w:color w:val="000000"/>
                <w:sz w:val="24"/>
                <w:szCs w:val="20"/>
              </w:rPr>
              <w:t xml:space="preserve">ama u razvoju </w:t>
            </w:r>
            <w:r w:rsidRPr="00067300">
              <w:rPr>
                <w:rFonts w:ascii="Times New Roman" w:eastAsia="SansSerif" w:hAnsi="Times New Roman" w:cs="Times New Roman"/>
                <w:color w:val="000000"/>
                <w:sz w:val="24"/>
                <w:szCs w:val="20"/>
              </w:rPr>
              <w:t>„</w:t>
            </w:r>
            <w:r w:rsidRPr="00067300">
              <w:rPr>
                <w:rFonts w:ascii="SansSerif" w:eastAsia="SansSerif" w:hAnsi="SansSerif" w:cs="SansSerif"/>
                <w:color w:val="000000"/>
                <w:sz w:val="24"/>
                <w:szCs w:val="20"/>
              </w:rPr>
              <w:t>Sirena</w:t>
            </w:r>
            <w:r w:rsidRPr="00067300">
              <w:rPr>
                <w:rFonts w:ascii="Times New Roman" w:eastAsia="SansSerif" w:hAnsi="Times New Roman" w:cs="Times New Roman"/>
                <w:color w:val="000000"/>
                <w:sz w:val="24"/>
                <w:szCs w:val="20"/>
              </w:rPr>
              <w:t>“</w:t>
            </w:r>
            <w:r w:rsidRPr="00067300">
              <w:rPr>
                <w:rFonts w:ascii="SansSerif" w:eastAsia="SansSerif" w:hAnsi="SansSerif" w:cs="SansSerif"/>
                <w:color w:val="000000"/>
                <w:sz w:val="24"/>
                <w:szCs w:val="20"/>
              </w:rPr>
              <w:t xml:space="preserve"> Ulcinj</w:t>
            </w: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12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  <w:t>PREGLED I IZVJEŠTAVANJE O RIZICIMA</w:t>
            </w: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96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Postoje</w:t>
            </w:r>
            <w:r w:rsidRPr="00067300">
              <w:rPr>
                <w:rFonts w:ascii="Cambria Math" w:eastAsia="SansSerif" w:hAnsi="Cambria Math" w:cs="Cambria Math"/>
                <w:color w:val="000000"/>
                <w:sz w:val="16"/>
                <w:szCs w:val="20"/>
              </w:rPr>
              <w:t>ć</w:t>
            </w: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Predlo</w:t>
            </w:r>
            <w:r w:rsidRPr="00067300">
              <w:rPr>
                <w:rFonts w:ascii="Cambria Math" w:eastAsia="SansSerif" w:hAnsi="Cambria Math" w:cs="Cambria Math"/>
                <w:color w:val="000000"/>
                <w:sz w:val="16"/>
                <w:szCs w:val="20"/>
              </w:rPr>
              <w:t>ž</w:t>
            </w: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300" w:rsidRPr="00067300" w:rsidRDefault="00067300" w:rsidP="00067300">
            <w:pPr>
              <w:spacing w:after="0" w:line="240" w:lineRule="auto"/>
              <w:ind w:left="8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300">
              <w:rPr>
                <w:rFonts w:ascii="SansSerif" w:eastAsia="SansSerif" w:hAnsi="SansSerif" w:cs="SansSerif"/>
                <w:color w:val="000000"/>
                <w:sz w:val="16"/>
                <w:szCs w:val="20"/>
              </w:rPr>
              <w:t>Kratak opis i ocjena realizacije mjere</w:t>
            </w: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834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1" w:name="JR_PAGE_ANCHOR_0_2"/>
            <w:bookmarkEnd w:id="1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78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27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27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Rukovo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đ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enje i upravljanje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Nedozvoljeno lobiranje ili drugi nejavni uticaj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Donošenje nezakonitih odluka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Sukob interesa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Narušavanje integriteta institucije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27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Donosenje odluka pod eksternim uticajem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,suprotno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javnom interesu zbog ne postojanja jasnih propisa za koriscenje diskrecionih ovlascenje.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Primanje sponzorstva i donacija suprotno odredbama zakona o sprecavanju korupcije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Vodjenje evidencije i broj prijavljenih donacija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Redovno evidentiranje i prijavljivanje primljenih donacija.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06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83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83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82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Kadrovska politika, 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i profesionalno pona</w:t>
                        </w:r>
                        <w:r w:rsidRPr="00067300">
                          <w:rPr>
                            <w:rFonts w:ascii="Times New Roman" w:eastAsia="SansSerif" w:hAnsi="Times New Roman" w:cs="Times New Roman"/>
                            <w:color w:val="000000"/>
                            <w:sz w:val="16"/>
                            <w:szCs w:val="20"/>
                          </w:rPr>
                          <w:t>š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anje zaposlenih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javni funkcioneri (imenovani i zaposleni u instituciji)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odgovorno lice za prijem i postupanje po prijavi zvi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zloupotreba planiranja i procedure zaposljavanja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krsenje etickih pravila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Narušavanje principa transparentnosti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ugrozavanje sluzbenog lica kod otkrivanja i prijavljivanja sumnje na korupciju i druge povrede integriteta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ki kodeks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sprje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avanju korupcije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83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Zaposljavanje suprotno zakonu.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Pravilnik o organizaciji i sistematizaciji radnih mjesta.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Neblagovremeno dostavljanje izvjestaja o imovini i prihodima javnih funkcionera.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Primanje poklona suprotno odredbama zakona.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Nedovoljna informisanost zaposlenih o obavezi prijavljivanja poklona.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Nije odredjeno lice za prijem i postupanaj po prijavi zvizdaca.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Narusavanje zastite indetiteta i prava zvizdaca.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Kontrola procesa zaposljavanja u ustanovi.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Redovna kontrola relevatnih subjekata.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Edukacija sluzbenika o etickom i profesionalnom ponasanju.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navedonom periodu nije bilo edukacije o etickom i profesionalnom ponasanju.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Redovno dostavljati izvjestaje o imovini i prihodima javnih funkcionera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Redovno izvjestavanja o imovini i proihodima javnih funkcionera.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javni funkcioneri (imenovani i zaposleni u instituciji)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Donijeti i objaviti obavjestenje kojim ce se svi sluzbenici upoznati o obavezi prijavljivanja svih poklona a neposredni rukovodioci obavezati da azurno vode evidenciju o primljenim poklonima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Djelimi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 xml:space="preserve">Nije doneseno i objavljeno obavjestenje o upoznavanju o obavezi 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8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2" w:name="JR_PAGE_ANCHOR_0_3"/>
            <w:bookmarkEnd w:id="2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111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1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1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Kadrovska politika, 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i profesionalno pona</w:t>
                        </w:r>
                        <w:r w:rsidRPr="00067300">
                          <w:rPr>
                            <w:rFonts w:ascii="Times New Roman" w:eastAsia="SansSerif" w:hAnsi="Times New Roman" w:cs="Times New Roman"/>
                            <w:color w:val="000000"/>
                            <w:sz w:val="16"/>
                            <w:szCs w:val="20"/>
                          </w:rPr>
                          <w:t>š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anje zaposlenih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javni funkcioneri (imenovani i zaposleni u instituciji)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odgovorno lice za prijem i postupanje po prijavi zvi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zloupotreba planiranja i procedure zaposljavanja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krsenje etickih pravila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Narušavanje principa transparentnosti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ugrozavanje sluzbenog lica kod otkrivanja i prijavljivanja sumnje na korupciju i druge povrede integriteta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ki kodeks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sprje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avanju korupcije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1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Zaposljavanje suprotno zakonu.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Pravilnik o organizaciji i sistematizaciji radnih mjesta.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Neblagovremeno dostavljanje izvjestaja o imovini i prihodima javnih funkcionera.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Primanje poklona suprotno odredbama zakona.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Nedovoljna informisanost zaposlenih o obavezi prijavljivanja poklona.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Nije odredjeno lice za prijem i postupanaj po prijavi zvizdaca.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Narusavanje zastite indetiteta i prava zvizdaca.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148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prijavljivanja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poklona i vodjenja evidencije.Evidenciju vodi nasa administrativna sluzba.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edukacija sluzbenika o etickom i profesionalnom poslovanju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Djelimi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Nije bilo edukacije u navedom periodu ali nasi zaposleni su upoznati sa etickim kodeksom i profesionalnom ponasanju.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Odrediti lice za prijam i postupanje po prijavi zvizdaca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Odredjeno lice za prijem i postupanju po prijavi zvizdaca.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Obezbjediti zastitu identiteta lica koje je podnijelo prijavu korupcije i drugih nepravilnosti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odgovorno lice za prijem i postupanje po prijavi zvi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navedom periodu nije bilo podnosenja prijava korupcije i drugih neparvilnosti.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Obezbijediti zastitu zvizdaca od svih oblika diskriminacije i ogranicenja 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 xml:space="preserve">Zvizdacu obezbjedjena 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6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3" w:name="JR_PAGE_ANCHOR_0_4"/>
            <w:bookmarkEnd w:id="3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484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48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48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Kadrovska politika, 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i profesionalno pona</w:t>
                        </w:r>
                        <w:r w:rsidRPr="00067300">
                          <w:rPr>
                            <w:rFonts w:ascii="Times New Roman" w:eastAsia="SansSerif" w:hAnsi="Times New Roman" w:cs="Times New Roman"/>
                            <w:color w:val="000000"/>
                            <w:sz w:val="16"/>
                            <w:szCs w:val="20"/>
                          </w:rPr>
                          <w:t>š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anje zaposlenih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javni funkcioneri (imenovani i zaposleni u instituciji)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odgovorno lice za prijem i postupanje po prijavi zvi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zloupotreba planiranja i procedure zaposljavanja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krsenje etickih pravila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Narušavanje principa transparentnosti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Primanje nedozvoljenih poklona ili druge nedozvoljene koristi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ugrozavanje sluzbenog lica kod otkrivanja i prijavljivanja sumnje na korupciju i druge povrede integriteta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ki kodeks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sprje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avanju korupcije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zaštiti diskriminacije na radnom mjestu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48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Zaposljavanje suprotno zakonu.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Pravilnik o organizaciji i sistematizaciji radnih mjesta.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Neblagovremeno dostavljanje izvjestaja o imovini i prihodima javnih funkcionera.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Primanje poklona suprotno odredbama zakona.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Nedovoljna informisanost zaposlenih o obavezi prijavljivanja poklona.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Nije odredjeno lice za prijem i postupanaj po prijavi zvizdaca.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Narusavanje zastite indetiteta i prava zvizdaca.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uskracivanja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prava zvizdaca.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zastita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od diskriminacije.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Obavjezdavati zvizdaca o mjerama koje su preduzete po njihovoj prijavi.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navedenom periodu nije bilo prijave korupcije.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76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624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62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62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benik za javne nabavke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finasijsko planiranje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Zloupotreba finansijskih ovlaš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ć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sprovo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đ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enje postupaka javnih nabavki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Prekora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enje i zloupotreba 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benih nadle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nezakonit uticaj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Edukacija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izvjestavanje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Obaveza sastavljanja izvještaja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Zaklju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eni ugovori o javnim nabavkama 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62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planiranje budzeta.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Nedovoljni iznos odobrenih budzetskih sredstava u odnosu na predlog budzeta.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Neadekvatno trosenje budzetskih sredstava.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Odstupanje o realizacije aktivnosti predvidjenih ugovorima o javnoj nabavci.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Osigurati ucesce svih relevatnih subjekata i jedinica prilikom planiranja budzeta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Pohadjati relevantne  obuke i seminare  na temu planiranje buzdeta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Djelimi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navedenom periodu u planiranju budzeta je osigurano ucesce relevatnih subjekata ali nije bilo pohadjanje obuka.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Pohadjati relevatne obuke i seminare na planiranje budzeta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Relevatni subjekti nisu pohadjali obuke i seminare za planiranje buzdeta.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4" w:name="JR_PAGE_ANCHOR_0_5"/>
            <w:bookmarkEnd w:id="4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76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7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7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Planiranje i upravljanje finansijama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benik za javne nabavke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finasijsko planiranje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Zloupotreba finansijskih ovlaš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ć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sprovo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đ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enje postupaka javnih nabavki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Prekora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enje i zloupotreba 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benih nadle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nosti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nezakonit uticaj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Edukacija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izvjestavanje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Obaveza sastavljanja izvještaja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Zaklju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eni ugovori o javnim nabavkama 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7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planiranje budzeta.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Nedovoljni iznos odobrenih budzetskih sredstava u odnosu na predlog budzeta.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Neadekvatno trosenje budzetskih sredstava.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Odstupanje o realizacije aktivnosti predvidjenih ugovorima o javnoj nabavci.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Dostavljanje finansijskih izvjestaja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navedonom periodu su dostavljeni finansijski izvjestaji.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donijeti interno upustvo o pracenju sprovodjenju ugovora o javnim nabavkama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Postoji upustvo o pracenju sprovodjenja ugovora o javnim nabavkama.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Donosenje pravilnika 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  postupanje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prilikom sprovodjena postupaka nabavke male vrijedosti i izvjestavanje rukovodstva o realizaciji ugovora o javnim nabavkama.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benik za javne nabavke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Sprovodjenje postupaka javnih nabavki male vrijednosti i izvjestavaje rukovodstvo o realizaciji ugovora o javnim nabavkama.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7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348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3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uvanje i bezbjednost podataka i dokumenata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Curenje informacija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Iskoriš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ć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avanje javne funkcije ili 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benog polo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Ugro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avanje za</w:t>
                        </w:r>
                        <w:r w:rsidRPr="00067300">
                          <w:rPr>
                            <w:rFonts w:ascii="Times New Roman" w:eastAsia="SansSerif" w:hAnsi="Times New Roman" w:cs="Times New Roman"/>
                            <w:color w:val="000000"/>
                            <w:sz w:val="16"/>
                            <w:szCs w:val="20"/>
                          </w:rPr>
                          <w:t>š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tite podataka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Nesavjestan rad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neposredni razgovori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3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mogucnost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koriscenja podataka u nesluzbene svrhe.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cuvanje sluzbenih podataka.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nestrucan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 nesavjestan rad.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velika koncentrija zadataka na samo jendoj osobi.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nedovoljno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prostornih kapaciteta za cuvanje dokumentacije.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cuvanje i arhiviranje podataka i dokumenata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Dokumenta i podaci su arhivirani.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obezbjedjenje prostornih kapaciteta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Prostorni kapaciteti obezbedjeni.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48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5" w:name="JR_PAGE_ANCHOR_0_6"/>
            <w:bookmarkEnd w:id="5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50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50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49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uvanje i bezbjednost podataka i dokumenata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Curenje informacija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Iskoriš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ć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avanje javne funkcije ili 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benog polo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Ugro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avanje za</w:t>
                        </w:r>
                        <w:r w:rsidRPr="00067300">
                          <w:rPr>
                            <w:rFonts w:ascii="Times New Roman" w:eastAsia="SansSerif" w:hAnsi="Times New Roman" w:cs="Times New Roman"/>
                            <w:color w:val="000000"/>
                            <w:sz w:val="16"/>
                            <w:szCs w:val="20"/>
                          </w:rPr>
                          <w:t>š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tite podataka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Nesavjestan rad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Interna akta institucije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neposredni razgovori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50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mogucnost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koriscenja podataka u nesluzbene svrhe.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cuvanje sluzbenih podataka.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nestrucan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 nesavjestan rad.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velika koncentrija zadataka na samo jendoj osobi.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nedovoljno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prostornih kapaciteta za cuvanje dokumentacije.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vrsiti redovne kontrole nad prijemom i razvrsavanjem dokumentacije u cilju sprijecavanja gubljenja,ostecenja ili neveidentiranja dokumentacije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Redovna kontrola i razvrstavanje dokumentacije u cilju sprecavanja gubljenja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,ostecenje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 neevidentiranja.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0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edukovanje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Zaposleni nase ustanove su pohadjali edukacije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,obuke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itd.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administrator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svi zaposleni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608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60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60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nedovoljna transparentnost socijalnih davanja i procesa zaposljavanja tokom izborne kampanje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neprimijena obaveza predvidjena zakonom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donosenje plana rada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finansiranju politi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kih subjekata i izbornih kampanja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podjela radnih zadataka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60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Transparetnost socijalnih davanja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,proces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zaposljavanja,putni nalozi,analiticke kartice.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Odstupanje u sprovodjenju razvoja institucije programa i planove rada.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Nepostovanje zakonske obaveze evidentiranje primljenih sponzorstva i donacija i njihove vrijednosti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Postovanje principa transparentnosti socijalnih davanja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,procesa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zaposljavanja,putnih naloga,analitickih kartica,koje su predvidjene Zakonom o finansiranju politickih subjekata u izbornoj kampanji.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Redovno pracenje rada zaposlenih.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navedom periodu 2019.god.nije bilo izborne kampanje.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8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Redovno pracenja rada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Ovlasceno lice redovno prati rad zaposlenih.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4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Redovno pracenje sprovodjenja plana rada JU Dnevnog centra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 xml:space="preserve">Redovno pracenje i sprovodjenje 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6" w:name="JR_PAGE_ANCHOR_0_7"/>
            <w:bookmarkEnd w:id="6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60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2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2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nedovoljna transparentnost socijalnih davanja i procesa zaposljavanja tokom izborne kampanje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neprimijena obaveza predvidjena zakonom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neadekvatno donosenje plana rada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 o finansiranju politi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kih subjekata i izbornih kampanja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podjela radnih zadataka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2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Transparetnost socijalnih davanja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,proces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zaposljavanja,putni nalozi,analiticke kartice.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Odstupanje u sprovodjenju razvoja institucije programa i planove rada.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Nepostovanje zakonske obaveze evidentiranje primljenih sponzorstva i donacija i njihove vrijednosti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3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plana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rada.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560"/>
                    </w:trPr>
                    <w:tc>
                      <w:tcPr>
                        <w:tcW w:w="3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448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4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4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obezbjedjenje standarda usluga dnevnog boravka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Strucni radnici,strucni saradnici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neobezbjedjivanje standarda pruzanja usluge dnevnog boravka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pravilnici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4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postupanje suprotno zakonu i pravilnicima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procedura zastite podataka ,procedura o postupanju u slucaju nasilja, procedura o postupanju po prituzbama korisnika,procedura o primjeni neophodnih mjera u cilju sprecavanja korisnika  od povrijedjivanja i samopovrijedjivanja i nanosenja materijalne stete,procera o mjerama i aktivnostima u slucaju incidentnih dogadjaja i procedura o nadzoru pri obavljanju dnevnih aktivnosti o ulasku i izlasku korisnika.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 navedenom periodu nasa utanova je pruzala usluge korisnicima predvidjene standardima.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Strucni radnici,strucni saradnici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7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4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24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24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odnosi sa javnoscu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Gubitak povjerenja gra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đ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ana u rad slu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ž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benika i institucije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24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informisanost  javnosti o radu institucije.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nedovoljna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i nekoordinisana saradnja izmedju razlicitih organizacijonih jedinica.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povecati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broj informacija o radu institucije  po sopstvenoj inicijativi i na zahtjev medija i javnost i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unaprijediti  kvalitet informacija na web stranici institucije.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Puna transparetnost o radu institucije putem medija i web stranice.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0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2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154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15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15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pruzanja usluga iz oblasti socijalne i djecije zastite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Strucni radnici,strucni saradnici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postupanje suprotno zakonu o socijalnoj idjecijoj zastiti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15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Nepostovanje principa na kojima se zasniva socijalna i dijecija zastita i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nedovljno poznavanje zakona o socijalnoj  djecijoj zastiti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sprovodjenje programa rada dnevnog centra za 2018/19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Djelimi</w:t>
                        </w:r>
                        <w:r w:rsidRPr="00067300">
                          <w:rPr>
                            <w:rFonts w:ascii="Cambria Math" w:eastAsia="SansSerif" w:hAnsi="Cambria Math" w:cs="Cambria Math"/>
                            <w:color w:val="000000"/>
                            <w:sz w:val="16"/>
                            <w:szCs w:val="20"/>
                          </w:rPr>
                          <w:t>č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no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 xml:space="preserve">Predvidjenim programom rada za 2019 godi.nasa ustanova 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stucni radnici,strucni saradnici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6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c>
          <w:tcPr>
            <w:tcW w:w="40" w:type="dxa"/>
          </w:tcPr>
          <w:p w:rsidR="00067300" w:rsidRPr="00067300" w:rsidRDefault="00067300" w:rsidP="00067300">
            <w:pPr>
              <w:pageBreakBefore/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  <w:bookmarkStart w:id="7" w:name="JR_PAGE_ANCHOR_0_8"/>
            <w:bookmarkEnd w:id="7"/>
          </w:p>
        </w:tc>
        <w:tc>
          <w:tcPr>
            <w:tcW w:w="16000" w:type="dxa"/>
            <w:gridSpan w:val="13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067300" w:rsidRPr="00067300" w:rsidTr="00067300">
        <w:trPr>
          <w:trHeight w:hRule="exact" w:val="5740"/>
        </w:trPr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067300" w:rsidRPr="00067300" w:rsidTr="00970C40">
              <w:trPr>
                <w:trHeight w:hRule="exact" w:val="5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5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20"/>
                            <w:szCs w:val="20"/>
                          </w:rPr>
                          <w:t>8.1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pruzanja usluga iz oblasti socijalne i djecije zastite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Strucni radnici,strucni saradnici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postupanje suprotno zakonu o socijalnoj idjecijoj zastiti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0"/>
                  </w:tblGrid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Zakoni i podzakonska akta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067300" w:rsidRPr="00067300" w:rsidTr="00970C40">
                    <w:trPr>
                      <w:trHeight w:hRule="exact" w:val="5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Nepostovanje principa na kojima se zasniva socijalna i dijecija zastita i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nedovljno poznavanje zakona o socijalnoj  djecijoj zastiti</w:t>
                        </w: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</w:tblGrid>
                  <w:tr w:rsidR="00067300" w:rsidRPr="00067300" w:rsidTr="00970C40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067300" w:rsidRPr="00067300" w:rsidTr="00970C40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</w:tblGrid>
                              <w:tr w:rsidR="00067300" w:rsidRPr="00067300" w:rsidTr="00970C40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67300" w:rsidRPr="00067300" w:rsidRDefault="00067300" w:rsidP="0006730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067300">
                                      <w:rPr>
                                        <w:rFonts w:ascii="SansSerif" w:eastAsia="SansSerif" w:hAnsi="SansSerif" w:cs="SansSerif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48</w:t>
                                    </w:r>
                                  </w:p>
                                </w:tc>
                              </w:tr>
                            </w:tbl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rPr>
                                  <w:rFonts w:ascii="SansSerif" w:eastAsia="SansSerif" w:hAnsi="SansSerif" w:cs="SansSerif"/>
                                  <w:color w:val="000000"/>
                                  <w:sz w:val="1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067300" w:rsidRPr="00067300" w:rsidTr="00970C40">
                    <w:trPr>
                      <w:trHeight w:hRule="exact" w:val="166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067300" w:rsidRPr="00067300" w:rsidTr="00970C40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67300" w:rsidRPr="00067300" w:rsidRDefault="00067300" w:rsidP="000673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67300">
                                <w:rPr>
                                  <w:rFonts w:ascii="Cambria Math" w:eastAsia="DejaVu Sans" w:hAnsi="Cambria Math" w:cs="Cambria Math"/>
                                  <w:color w:val="000000"/>
                                  <w:sz w:val="20"/>
                                  <w:szCs w:val="2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zbog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nedovoljno finansijski sredstava nije bila u mogucnosti povecati broj strucnog kadra.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Pravilnik usluga podrske za zivot u zajednici</w:t>
                        </w:r>
                        <w:proofErr w:type="gramStart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,pravilnik</w:t>
                        </w:r>
                        <w:proofErr w:type="gramEnd"/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 xml:space="preserve"> o blizim uslovima za izdavanje suspenziju ili oduzimanju licence za obavljanje djelatnosti iz oblasti socijalne i djecije zastite,pravilnik o blizim uslovima  za izdavanje,obnavljanje i oduzimanje licence za rad strucnim radnicima.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Nije realizovano</w:t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</w: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br/>
                          <w:t>Nasa ustanova u navedenom periodu nije obezbjedila licencu za obavljanje poslova socijalne i djecije zastite.</w:t>
                        </w:r>
                      </w:p>
                    </w:tc>
                  </w:tr>
                  <w:tr w:rsidR="00067300" w:rsidRPr="00067300" w:rsidTr="00970C40">
                    <w:trPr>
                      <w:trHeight w:hRule="exact" w:val="3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 w:righ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300"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  <w:szCs w:val="20"/>
                          </w:rPr>
                          <w:t>Strucni radnici,strucni saradnici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ind w:left="4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  <w:tr w:rsidR="00067300" w:rsidRPr="00067300" w:rsidTr="00970C40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4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67300" w:rsidRPr="00067300" w:rsidRDefault="00067300" w:rsidP="00067300">
                        <w:pPr>
                          <w:spacing w:after="0" w:line="240" w:lineRule="auto"/>
                          <w:rPr>
                            <w:rFonts w:ascii="SansSerif" w:eastAsia="SansSerif" w:hAnsi="SansSerif" w:cs="SansSerif"/>
                            <w:color w:val="000000"/>
                            <w:sz w:val="1"/>
                            <w:szCs w:val="20"/>
                          </w:rPr>
                        </w:pPr>
                      </w:p>
                    </w:tc>
                  </w:tr>
                </w:tbl>
                <w:p w:rsidR="00067300" w:rsidRPr="00067300" w:rsidRDefault="00067300" w:rsidP="00067300">
                  <w:pPr>
                    <w:spacing w:after="0" w:line="240" w:lineRule="auto"/>
                    <w:rPr>
                      <w:rFonts w:ascii="SansSerif" w:eastAsia="SansSerif" w:hAnsi="SansSerif" w:cs="SansSerif"/>
                      <w:color w:val="000000"/>
                      <w:sz w:val="1"/>
                      <w:szCs w:val="20"/>
                    </w:rPr>
                  </w:pPr>
                </w:p>
              </w:tc>
            </w:tr>
          </w:tbl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40" w:type="dxa"/>
          </w:tcPr>
          <w:p w:rsidR="00067300" w:rsidRPr="00067300" w:rsidRDefault="00067300" w:rsidP="00067300">
            <w:pPr>
              <w:spacing w:after="0" w:line="240" w:lineRule="auto"/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</w:tbl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CE01CA" w:rsidRPr="00CE01CA" w:rsidRDefault="00CE01CA" w:rsidP="00CE01CA">
      <w:pPr>
        <w:rPr>
          <w:rFonts w:ascii="Arial" w:eastAsia="Arial" w:hAnsi="Arial" w:cs="Arial"/>
          <w:sz w:val="20"/>
          <w:szCs w:val="20"/>
          <w:lang w:val="sr-Latn-ME"/>
        </w:rPr>
      </w:pPr>
    </w:p>
    <w:p w:rsidR="00D4387C" w:rsidRDefault="00D4387C" w:rsidP="00D4387C">
      <w:pPr>
        <w:rPr>
          <w:rFonts w:ascii="Times New Roman" w:hAnsi="Times New Roman"/>
        </w:rPr>
      </w:pPr>
      <w:r>
        <w:rPr>
          <w:rFonts w:ascii="Arial" w:eastAsia="Arial" w:hAnsi="Arial" w:cs="Arial"/>
          <w:sz w:val="20"/>
          <w:szCs w:val="20"/>
          <w:lang w:val="sr-Latn-ME"/>
        </w:rPr>
        <w:t xml:space="preserve">                                                                                                       </w:t>
      </w:r>
      <w:r w:rsidRPr="006372BB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</w:t>
      </w:r>
    </w:p>
    <w:p w:rsidR="00D4387C" w:rsidRDefault="00D4387C" w:rsidP="00D4387C">
      <w:pPr>
        <w:rPr>
          <w:rFonts w:ascii="Times New Roman" w:hAnsi="Times New Roman"/>
        </w:rPr>
      </w:pPr>
    </w:p>
    <w:p w:rsidR="00D4387C" w:rsidRPr="006372BB" w:rsidRDefault="00D4387C" w:rsidP="00D4387C">
      <w:pPr>
        <w:rPr>
          <w:rFonts w:ascii="Times New Roman" w:hAnsi="Times New Roman"/>
        </w:rPr>
      </w:pP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                                       </w:t>
      </w:r>
    </w:p>
    <w:p w:rsidR="00D4387C" w:rsidRPr="006372BB" w:rsidRDefault="00D4387C" w:rsidP="00D4387C">
      <w:pPr>
        <w:rPr>
          <w:rFonts w:ascii="Times New Roman" w:hAnsi="Times New Roman"/>
        </w:rPr>
      </w:pPr>
    </w:p>
    <w:p w:rsidR="00CE01CA" w:rsidRDefault="00D4387C" w:rsidP="00CE01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Default="00D4387C" w:rsidP="00CE01CA">
      <w:pPr>
        <w:rPr>
          <w:rFonts w:ascii="Times New Roman" w:hAnsi="Times New Roman"/>
        </w:rPr>
      </w:pPr>
    </w:p>
    <w:p w:rsidR="00D4387C" w:rsidRPr="00D4387C" w:rsidRDefault="00D4387C" w:rsidP="00CE01CA">
      <w:pPr>
        <w:rPr>
          <w:rFonts w:ascii="Times New Roman" w:hAnsi="Times New Roman"/>
        </w:rPr>
        <w:sectPr w:rsidR="00D4387C" w:rsidRPr="00D4387C" w:rsidSect="00970C40">
          <w:pgSz w:w="16838" w:h="11906" w:orient="landscape"/>
          <w:pgMar w:top="720" w:right="300" w:bottom="300" w:left="300" w:header="720" w:footer="720" w:gutter="0"/>
          <w:cols w:space="720"/>
        </w:sectPr>
      </w:pPr>
    </w:p>
    <w:p w:rsidR="00D4387C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lastRenderedPageBreak/>
        <w:t xml:space="preserve">                                              </w:t>
      </w:r>
      <w:r>
        <w:rPr>
          <w:rFonts w:ascii="Times New Roman" w:hAnsi="Times New Roman"/>
        </w:rPr>
        <w:t xml:space="preserve">                 </w:t>
      </w:r>
    </w:p>
    <w:p w:rsidR="00D4387C" w:rsidRDefault="00D4387C" w:rsidP="00D4387C">
      <w:pPr>
        <w:rPr>
          <w:rFonts w:ascii="Times New Roman" w:hAnsi="Times New Roman"/>
        </w:rPr>
      </w:pPr>
    </w:p>
    <w:p w:rsidR="00D4387C" w:rsidRDefault="00D4387C" w:rsidP="00D4387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6372BB">
        <w:rPr>
          <w:rFonts w:ascii="Times New Roman" w:hAnsi="Times New Roman"/>
          <w:b/>
        </w:rPr>
        <w:t xml:space="preserve"> OBRAZLOZENJE</w:t>
      </w:r>
    </w:p>
    <w:p w:rsidR="00D4387C" w:rsidRPr="006372BB" w:rsidRDefault="00D4387C" w:rsidP="00D4387C">
      <w:pPr>
        <w:rPr>
          <w:rFonts w:ascii="Times New Roman" w:hAnsi="Times New Roman"/>
          <w:b/>
        </w:rPr>
      </w:pPr>
    </w:p>
    <w:p w:rsidR="00D4387C" w:rsidRPr="006372BB" w:rsidRDefault="00D4387C" w:rsidP="00D4387C">
      <w:pPr>
        <w:rPr>
          <w:rFonts w:ascii="Times New Roman" w:hAnsi="Times New Roman"/>
        </w:rPr>
      </w:pPr>
    </w:p>
    <w:p w:rsidR="00D4387C" w:rsidRPr="006372BB" w:rsidRDefault="00D4387C" w:rsidP="00D4387C">
      <w:pPr>
        <w:jc w:val="both"/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Rezultati primjene principa integriteta su odgovornosti svakog </w:t>
      </w:r>
      <w:proofErr w:type="gramStart"/>
      <w:r w:rsidRPr="006372BB">
        <w:rPr>
          <w:rFonts w:ascii="Times New Roman" w:hAnsi="Times New Roman"/>
        </w:rPr>
        <w:t>zaposljenog ,</w:t>
      </w:r>
      <w:proofErr w:type="gramEnd"/>
      <w:r w:rsidRPr="006372BB">
        <w:rPr>
          <w:rFonts w:ascii="Times New Roman" w:hAnsi="Times New Roman"/>
        </w:rPr>
        <w:t xml:space="preserve"> a samim tim i  povjerenje javnosti u rad JU Dnevnog centra ” Sirena”. Plan integriteta kao krajnji cilj ima dalji razvoj </w:t>
      </w:r>
      <w:proofErr w:type="gramStart"/>
      <w:r w:rsidRPr="006372BB">
        <w:rPr>
          <w:rFonts w:ascii="Times New Roman" w:hAnsi="Times New Roman"/>
        </w:rPr>
        <w:t>profesionalne ,</w:t>
      </w:r>
      <w:proofErr w:type="gramEnd"/>
      <w:r w:rsidRPr="006372BB">
        <w:rPr>
          <w:rFonts w:ascii="Times New Roman" w:hAnsi="Times New Roman"/>
        </w:rPr>
        <w:t xml:space="preserve"> nepristrasne  i  eticne janvne uprave </w:t>
      </w:r>
    </w:p>
    <w:p w:rsidR="00D4387C" w:rsidRPr="006372BB" w:rsidRDefault="00D4387C" w:rsidP="00D4387C">
      <w:pPr>
        <w:jc w:val="both"/>
        <w:rPr>
          <w:rFonts w:ascii="Times New Roman" w:hAnsi="Times New Roman"/>
        </w:rPr>
      </w:pPr>
      <w:r w:rsidRPr="006372BB">
        <w:rPr>
          <w:rFonts w:ascii="Times New Roman" w:hAnsi="Times New Roman"/>
        </w:rPr>
        <w:t>Cilj dnevnog centra “Sirena”  je izmedju ostalog uzivanje povjerenja i prepozavanje  kao profesionalnu,eticku , odgovornu  i  efikasnu  ustanovu.</w:t>
      </w: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Na osnovu izlozenog </w:t>
      </w:r>
      <w:proofErr w:type="gramStart"/>
      <w:r w:rsidRPr="006372BB">
        <w:rPr>
          <w:rFonts w:ascii="Times New Roman" w:hAnsi="Times New Roman"/>
        </w:rPr>
        <w:t>i  pojedinacne</w:t>
      </w:r>
      <w:proofErr w:type="gramEnd"/>
      <w:r w:rsidRPr="006372BB">
        <w:rPr>
          <w:rFonts w:ascii="Times New Roman" w:hAnsi="Times New Roman"/>
        </w:rPr>
        <w:t xml:space="preserve"> procjene predlozenih mjera za smanjenje rizika , predlazem da se prihvati i usvoji navedeni izvjestaj.</w:t>
      </w:r>
    </w:p>
    <w:p w:rsidR="00D4387C" w:rsidRDefault="00D4387C" w:rsidP="00D4387C">
      <w:pPr>
        <w:rPr>
          <w:rFonts w:ascii="Times New Roman" w:hAnsi="Times New Roman"/>
        </w:rPr>
      </w:pPr>
    </w:p>
    <w:p w:rsidR="00D4387C" w:rsidRDefault="00D4387C" w:rsidP="00D4387C">
      <w:pPr>
        <w:rPr>
          <w:rFonts w:ascii="Times New Roman" w:hAnsi="Times New Roman"/>
        </w:rPr>
      </w:pPr>
    </w:p>
    <w:p w:rsidR="00D4387C" w:rsidRDefault="00D4387C" w:rsidP="00D4387C">
      <w:pPr>
        <w:rPr>
          <w:rFonts w:ascii="Times New Roman" w:hAnsi="Times New Roman"/>
        </w:rPr>
      </w:pPr>
    </w:p>
    <w:p w:rsidR="00D4387C" w:rsidRDefault="00D4387C" w:rsidP="00D4387C">
      <w:pPr>
        <w:rPr>
          <w:rFonts w:ascii="Times New Roman" w:hAnsi="Times New Roman"/>
        </w:rPr>
      </w:pPr>
    </w:p>
    <w:p w:rsidR="00D4387C" w:rsidRPr="006372BB" w:rsidRDefault="00D4387C" w:rsidP="00D4387C">
      <w:pPr>
        <w:rPr>
          <w:rFonts w:ascii="Times New Roman" w:hAnsi="Times New Roman"/>
        </w:rPr>
      </w:pPr>
    </w:p>
    <w:p w:rsidR="00D4387C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D4387C" w:rsidRDefault="00D4387C" w:rsidP="00D438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Pr="006372BB">
        <w:rPr>
          <w:rFonts w:ascii="Times New Roman" w:hAnsi="Times New Roman"/>
        </w:rPr>
        <w:t xml:space="preserve">  Podnosilac izvjestaja</w:t>
      </w:r>
    </w:p>
    <w:p w:rsidR="00D4387C" w:rsidRPr="006372BB" w:rsidRDefault="00D4387C" w:rsidP="00D438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="00780CCD">
        <w:rPr>
          <w:rFonts w:ascii="Times New Roman" w:hAnsi="Times New Roman"/>
        </w:rPr>
        <w:t>Jetmiira Tahiri</w:t>
      </w: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                                       </w:t>
      </w:r>
    </w:p>
    <w:p w:rsidR="00D4387C" w:rsidRPr="006372BB" w:rsidRDefault="00D4387C" w:rsidP="00D4387C">
      <w:pPr>
        <w:rPr>
          <w:rFonts w:ascii="Times New Roman" w:hAnsi="Times New Roman"/>
        </w:rPr>
      </w:pP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       </w:t>
      </w: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>Broj</w:t>
      </w:r>
      <w:proofErr w:type="gramStart"/>
      <w:r>
        <w:rPr>
          <w:rFonts w:ascii="Times New Roman" w:hAnsi="Times New Roman"/>
        </w:rPr>
        <w:t>:</w:t>
      </w:r>
      <w:r w:rsidR="00780CCD">
        <w:rPr>
          <w:rFonts w:ascii="Times New Roman" w:hAnsi="Times New Roman"/>
        </w:rPr>
        <w:t>01</w:t>
      </w:r>
      <w:proofErr w:type="gramEnd"/>
      <w:r w:rsidR="00780CCD">
        <w:rPr>
          <w:rFonts w:ascii="Times New Roman" w:hAnsi="Times New Roman"/>
        </w:rPr>
        <w:t>-77/24</w:t>
      </w:r>
    </w:p>
    <w:p w:rsidR="00D4387C" w:rsidRPr="006372BB" w:rsidRDefault="00D4387C" w:rsidP="00D4387C">
      <w:pPr>
        <w:rPr>
          <w:rFonts w:ascii="Times New Roman" w:hAnsi="Times New Roman"/>
        </w:rPr>
      </w:pPr>
      <w:r w:rsidRPr="006372BB">
        <w:rPr>
          <w:rFonts w:ascii="Times New Roman" w:hAnsi="Times New Roman"/>
        </w:rPr>
        <w:t xml:space="preserve">Ulcinj, </w:t>
      </w:r>
      <w:r w:rsidR="00780CCD">
        <w:rPr>
          <w:rFonts w:ascii="Times New Roman" w:hAnsi="Times New Roman"/>
        </w:rPr>
        <w:t>13</w:t>
      </w:r>
      <w:r w:rsidRPr="006372BB">
        <w:rPr>
          <w:rFonts w:ascii="Times New Roman" w:hAnsi="Times New Roman"/>
        </w:rPr>
        <w:t>.</w:t>
      </w:r>
      <w:r w:rsidR="00780CCD">
        <w:rPr>
          <w:rFonts w:ascii="Times New Roman" w:hAnsi="Times New Roman"/>
        </w:rPr>
        <w:t>03</w:t>
      </w:r>
      <w:r w:rsidRPr="006372BB">
        <w:rPr>
          <w:rFonts w:ascii="Times New Roman" w:hAnsi="Times New Roman"/>
        </w:rPr>
        <w:t>.20</w:t>
      </w:r>
      <w:r w:rsidR="00780CCD">
        <w:rPr>
          <w:rFonts w:ascii="Times New Roman" w:hAnsi="Times New Roman"/>
        </w:rPr>
        <w:t>24</w:t>
      </w:r>
      <w:r w:rsidRPr="006372BB">
        <w:rPr>
          <w:rFonts w:ascii="Times New Roman" w:hAnsi="Times New Roman"/>
        </w:rPr>
        <w:t>.god</w:t>
      </w:r>
    </w:p>
    <w:p w:rsidR="00CE01CA" w:rsidRPr="00F60642" w:rsidRDefault="00CE01CA" w:rsidP="00D4387C">
      <w:pPr>
        <w:rPr>
          <w:rFonts w:ascii="Times New Roman" w:hAnsi="Times New Roman"/>
          <w:sz w:val="24"/>
          <w:szCs w:val="24"/>
        </w:rPr>
      </w:pPr>
    </w:p>
    <w:sectPr w:rsidR="00CE01CA" w:rsidRPr="00F6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2"/>
    <w:rsid w:val="000544C2"/>
    <w:rsid w:val="00067300"/>
    <w:rsid w:val="00095E66"/>
    <w:rsid w:val="00134039"/>
    <w:rsid w:val="001D1B49"/>
    <w:rsid w:val="00212654"/>
    <w:rsid w:val="00230FA2"/>
    <w:rsid w:val="00261EA6"/>
    <w:rsid w:val="002F2577"/>
    <w:rsid w:val="00325B52"/>
    <w:rsid w:val="0039076E"/>
    <w:rsid w:val="003A3A16"/>
    <w:rsid w:val="003D1890"/>
    <w:rsid w:val="003D7184"/>
    <w:rsid w:val="00457A29"/>
    <w:rsid w:val="004C3028"/>
    <w:rsid w:val="005150BD"/>
    <w:rsid w:val="005B046E"/>
    <w:rsid w:val="005B22A9"/>
    <w:rsid w:val="006F454E"/>
    <w:rsid w:val="007750A5"/>
    <w:rsid w:val="00780CCD"/>
    <w:rsid w:val="007D20B4"/>
    <w:rsid w:val="007E5B5F"/>
    <w:rsid w:val="008D1274"/>
    <w:rsid w:val="008E3E82"/>
    <w:rsid w:val="00970C40"/>
    <w:rsid w:val="00976115"/>
    <w:rsid w:val="00992747"/>
    <w:rsid w:val="009D6660"/>
    <w:rsid w:val="009F4959"/>
    <w:rsid w:val="00A2636E"/>
    <w:rsid w:val="00A35702"/>
    <w:rsid w:val="00A82B01"/>
    <w:rsid w:val="00A85601"/>
    <w:rsid w:val="00AE18C7"/>
    <w:rsid w:val="00B207CF"/>
    <w:rsid w:val="00B40CDD"/>
    <w:rsid w:val="00B737F2"/>
    <w:rsid w:val="00C01D6F"/>
    <w:rsid w:val="00C141CE"/>
    <w:rsid w:val="00CE01CA"/>
    <w:rsid w:val="00D4387C"/>
    <w:rsid w:val="00D85532"/>
    <w:rsid w:val="00DC190F"/>
    <w:rsid w:val="00DC7767"/>
    <w:rsid w:val="00DE70D8"/>
    <w:rsid w:val="00E91D0D"/>
    <w:rsid w:val="00F052EB"/>
    <w:rsid w:val="00F60642"/>
    <w:rsid w:val="00F70340"/>
    <w:rsid w:val="00F70D7A"/>
    <w:rsid w:val="00F92CA0"/>
    <w:rsid w:val="00FB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84517-A66A-4279-B866-14CC815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0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67300"/>
  </w:style>
  <w:style w:type="paragraph" w:customStyle="1" w:styleId="EMPTYCELLSTYLE">
    <w:name w:val="EMPTY_CELL_STYLE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</w:rPr>
  </w:style>
  <w:style w:type="paragraph" w:customStyle="1" w:styleId="TableTH">
    <w:name w:val="Table_TH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TableCH">
    <w:name w:val="Table_CH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TableTD">
    <w:name w:val="Table_TD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narandzasta">
    <w:name w:val="narandzasta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zelena">
    <w:name w:val="zelena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crvena">
    <w:name w:val="crvena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  <w:style w:type="paragraph" w:customStyle="1" w:styleId="Style1">
    <w:name w:val="Style1"/>
    <w:qFormat/>
    <w:rsid w:val="00067300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2C3-2271-4599-AEEB-B6B8BF32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 Conputers</dc:creator>
  <cp:lastModifiedBy>Microsoft account</cp:lastModifiedBy>
  <cp:revision>2</cp:revision>
  <cp:lastPrinted>2024-03-13T11:25:00Z</cp:lastPrinted>
  <dcterms:created xsi:type="dcterms:W3CDTF">2024-04-23T07:29:00Z</dcterms:created>
  <dcterms:modified xsi:type="dcterms:W3CDTF">2024-04-23T07:29:00Z</dcterms:modified>
</cp:coreProperties>
</file>